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4D" w:rsidRPr="007B255B" w:rsidRDefault="00F64310" w:rsidP="007B255B">
      <w:pPr>
        <w:jc w:val="center"/>
      </w:pPr>
      <w:r>
        <w:pict>
          <v:shapetype id="_x0000_t202" coordsize="21600,21600" o:spt="202" path="m,l,21600r21600,l21600,xe">
            <v:stroke joinstyle="miter"/>
            <v:path gradientshapeok="t" o:connecttype="rect"/>
          </v:shapetype>
          <v:shape id="_x0000_s1028" type="#_x0000_t202" style="position:absolute;left:0;text-align:left;margin-left:63pt;margin-top:-36pt;width:45pt;height:18pt;z-index:251654656" o:allowincell="f" filled="f" stroked="f">
            <v:textbox style="mso-next-textbox:#_x0000_s1028">
              <w:txbxContent>
                <w:p w:rsidR="00EE1B4D" w:rsidRDefault="00EE1B4D" w:rsidP="00EE1B4D"/>
              </w:txbxContent>
            </v:textbox>
          </v:shape>
        </w:pict>
      </w:r>
      <w:r>
        <w:pict>
          <v:group id="_x0000_s1032" editas="canvas" style="position:absolute;left:0;text-align:left;margin-left:212.45pt;margin-top:0;width:66.55pt;height:54pt;z-index:-251660800"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932;top:3658;width:1004;height:810" o:preferrelative="f" o:allowincell="f">
              <v:fill o:detectmouseclick="t"/>
              <v:path o:extrusionok="t" o:connecttype="none"/>
            </v:shape>
          </v:group>
        </w:pict>
      </w:r>
      <w:r w:rsidR="00EE1B4D" w:rsidRPr="007B255B">
        <w:rPr>
          <w:noProof/>
        </w:rPr>
        <w:drawing>
          <wp:inline distT="0" distB="0" distL="0" distR="0">
            <wp:extent cx="666750" cy="676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rsidR="00EE1B4D" w:rsidRPr="007B255B" w:rsidRDefault="00EE1B4D" w:rsidP="007B255B">
      <w:pPr>
        <w:jc w:val="center"/>
      </w:pPr>
    </w:p>
    <w:p w:rsidR="00EE1B4D" w:rsidRPr="007B255B" w:rsidRDefault="00EE1B4D" w:rsidP="007B255B"/>
    <w:p w:rsidR="00EE1B4D" w:rsidRPr="007B255B" w:rsidRDefault="00EE1B4D" w:rsidP="007B255B">
      <w:pPr>
        <w:jc w:val="center"/>
        <w:rPr>
          <w:b/>
          <w:sz w:val="36"/>
          <w:szCs w:val="36"/>
        </w:rPr>
      </w:pPr>
      <w:r w:rsidRPr="007B255B">
        <w:rPr>
          <w:b/>
          <w:sz w:val="36"/>
          <w:szCs w:val="36"/>
        </w:rPr>
        <w:t xml:space="preserve">АДМИНИСТРАЦИЯ ФУРМАНОВСКОГО МУНИЦИПАЛЬНОГО РАЙОНА </w:t>
      </w:r>
    </w:p>
    <w:p w:rsidR="00EE1B4D" w:rsidRPr="007B255B" w:rsidRDefault="00EE1B4D" w:rsidP="007B255B">
      <w:pPr>
        <w:pStyle w:val="1"/>
        <w:rPr>
          <w:caps/>
          <w:sz w:val="28"/>
          <w:szCs w:val="28"/>
        </w:rPr>
      </w:pPr>
    </w:p>
    <w:p w:rsidR="00EE1B4D" w:rsidRPr="007B255B" w:rsidRDefault="00EE1B4D" w:rsidP="007B255B"/>
    <w:p w:rsidR="00EE1B4D" w:rsidRPr="007B255B" w:rsidRDefault="00EE1B4D" w:rsidP="007B255B">
      <w:pPr>
        <w:rPr>
          <w:sz w:val="24"/>
          <w:szCs w:val="24"/>
        </w:rPr>
      </w:pPr>
    </w:p>
    <w:p w:rsidR="00EE1B4D" w:rsidRPr="007B255B" w:rsidRDefault="00EE1B4D" w:rsidP="007B255B">
      <w:pPr>
        <w:jc w:val="center"/>
        <w:rPr>
          <w:b/>
          <w:sz w:val="40"/>
          <w:szCs w:val="40"/>
        </w:rPr>
      </w:pPr>
      <w:r w:rsidRPr="007B255B">
        <w:rPr>
          <w:b/>
          <w:sz w:val="40"/>
          <w:szCs w:val="40"/>
        </w:rPr>
        <w:t xml:space="preserve">ПОСТАНОВЛЕНИЕ </w:t>
      </w:r>
    </w:p>
    <w:p w:rsidR="00EE1B4D" w:rsidRPr="007B255B" w:rsidRDefault="00EE1B4D" w:rsidP="007B255B">
      <w:pPr>
        <w:jc w:val="center"/>
        <w:rPr>
          <w:b/>
          <w:sz w:val="40"/>
          <w:szCs w:val="40"/>
        </w:rPr>
      </w:pPr>
    </w:p>
    <w:p w:rsidR="00EE1B4D" w:rsidRPr="007B255B" w:rsidRDefault="00EE1B4D" w:rsidP="007B255B">
      <w:pPr>
        <w:jc w:val="center"/>
        <w:rPr>
          <w:b/>
          <w:sz w:val="40"/>
          <w:szCs w:val="40"/>
        </w:rPr>
      </w:pPr>
    </w:p>
    <w:p w:rsidR="00EE1B4D" w:rsidRPr="007B255B" w:rsidRDefault="00EE1B4D" w:rsidP="007B255B">
      <w:pPr>
        <w:jc w:val="both"/>
        <w:rPr>
          <w:b/>
        </w:rPr>
      </w:pPr>
      <w:r w:rsidRPr="007B255B">
        <w:rPr>
          <w:b/>
        </w:rPr>
        <w:t xml:space="preserve">от </w:t>
      </w:r>
      <w:r w:rsidR="00EA43CB">
        <w:rPr>
          <w:b/>
        </w:rPr>
        <w:t>08.12.</w:t>
      </w:r>
      <w:r w:rsidR="00D421D3">
        <w:rPr>
          <w:b/>
        </w:rPr>
        <w:t>2016</w:t>
      </w:r>
      <w:r w:rsidRPr="007B255B">
        <w:rPr>
          <w:b/>
        </w:rPr>
        <w:tab/>
      </w:r>
      <w:r w:rsidRPr="007B255B">
        <w:rPr>
          <w:b/>
        </w:rPr>
        <w:tab/>
      </w:r>
      <w:r w:rsidRPr="007B255B">
        <w:rPr>
          <w:b/>
        </w:rPr>
        <w:tab/>
      </w:r>
      <w:r w:rsidRPr="007B255B">
        <w:rPr>
          <w:b/>
        </w:rPr>
        <w:tab/>
        <w:t xml:space="preserve">                              </w:t>
      </w:r>
      <w:r w:rsidR="003E0ED1" w:rsidRPr="007B255B">
        <w:rPr>
          <w:b/>
        </w:rPr>
        <w:t xml:space="preserve">                     </w:t>
      </w:r>
      <w:r w:rsidR="00610F26" w:rsidRPr="007B255B">
        <w:rPr>
          <w:b/>
        </w:rPr>
        <w:t xml:space="preserve">           </w:t>
      </w:r>
      <w:r w:rsidR="00B836BB" w:rsidRPr="007B255B">
        <w:rPr>
          <w:b/>
        </w:rPr>
        <w:t xml:space="preserve">   </w:t>
      </w:r>
      <w:r w:rsidRPr="007B255B">
        <w:rPr>
          <w:b/>
        </w:rPr>
        <w:t xml:space="preserve">№ </w:t>
      </w:r>
      <w:r w:rsidR="00EA43CB">
        <w:rPr>
          <w:b/>
        </w:rPr>
        <w:t>1000</w:t>
      </w:r>
      <w:r w:rsidRPr="007B255B">
        <w:rPr>
          <w:b/>
        </w:rPr>
        <w:t xml:space="preserve"> </w:t>
      </w:r>
    </w:p>
    <w:p w:rsidR="00EE1B4D" w:rsidRPr="007B255B" w:rsidRDefault="00F64310" w:rsidP="007B255B">
      <w:pPr>
        <w:jc w:val="center"/>
        <w:rPr>
          <w:b/>
        </w:rPr>
      </w:pPr>
      <w:r w:rsidRPr="00F64310">
        <w:pict>
          <v:shape id="_x0000_s1026" type="#_x0000_t202" style="position:absolute;left:0;text-align:left;margin-left:123.25pt;margin-top:20.45pt;width:108.85pt;height:21.6pt;z-index:251656704" o:allowincell="f" filled="f" stroked="f">
            <v:textbox style="mso-next-textbox:#_x0000_s1026" inset="0,1mm,0,0">
              <w:txbxContent>
                <w:p w:rsidR="00EE1B4D" w:rsidRDefault="00EE1B4D" w:rsidP="00EE1B4D">
                  <w:pPr>
                    <w:jc w:val="center"/>
                    <w:rPr>
                      <w:rFonts w:ascii="Courier New" w:hAnsi="Courier New"/>
                      <w:b/>
                      <w:bCs/>
                    </w:rPr>
                  </w:pPr>
                </w:p>
              </w:txbxContent>
            </v:textbox>
          </v:shape>
        </w:pict>
      </w:r>
      <w:r w:rsidRPr="00F64310">
        <w:pict>
          <v:shape id="_x0000_s1030" type="#_x0000_t202" style="position:absolute;left:0;text-align:left;margin-left:18pt;margin-top:41pt;width:90pt;height:27pt;z-index:251657728" filled="f" stroked="f">
            <v:textbox style="mso-next-textbox:#_x0000_s1030">
              <w:txbxContent>
                <w:p w:rsidR="00EE1B4D" w:rsidRDefault="00EE1B4D" w:rsidP="00EE1B4D">
                  <w:pPr>
                    <w:jc w:val="center"/>
                    <w:rPr>
                      <w:b/>
                    </w:rPr>
                  </w:pPr>
                  <w:r>
                    <w:t xml:space="preserve"> </w:t>
                  </w:r>
                </w:p>
              </w:txbxContent>
            </v:textbox>
          </v:shape>
        </w:pict>
      </w:r>
      <w:r w:rsidRPr="00F64310">
        <w:pict>
          <v:shape id="_x0000_s1027" type="#_x0000_t202" style="position:absolute;left:0;text-align:left;margin-left:332.5pt;margin-top:19.2pt;width:57.6pt;height:21.6pt;z-index:251658752" filled="f" stroked="f">
            <v:textbox style="mso-next-textbox:#_x0000_s1027" inset="0,1mm,0,0">
              <w:txbxContent>
                <w:p w:rsidR="00EE1B4D" w:rsidRDefault="00EE1B4D" w:rsidP="00EE1B4D">
                  <w:pPr>
                    <w:jc w:val="center"/>
                    <w:rPr>
                      <w:rFonts w:ascii="Courier New" w:hAnsi="Courier New"/>
                      <w:b/>
                    </w:rPr>
                  </w:pPr>
                </w:p>
              </w:txbxContent>
            </v:textbox>
          </v:shape>
        </w:pict>
      </w:r>
      <w:r w:rsidRPr="00F64310">
        <w:pict>
          <v:shape id="_x0000_s1031" type="#_x0000_t202" style="position:absolute;left:0;text-align:left;margin-left:342pt;margin-top:41pt;width:81pt;height:27pt;z-index:251659776" filled="f" stroked="f">
            <v:textbox style="mso-next-textbox:#_x0000_s1031">
              <w:txbxContent>
                <w:p w:rsidR="00EE1B4D" w:rsidRDefault="00EE1B4D" w:rsidP="00EE1B4D">
                  <w:pPr>
                    <w:jc w:val="center"/>
                  </w:pPr>
                </w:p>
              </w:txbxContent>
            </v:textbox>
          </v:shape>
        </w:pict>
      </w:r>
      <w:r w:rsidRPr="00F64310">
        <w:pict>
          <v:shape id="_x0000_s1029" type="#_x0000_t202" style="position:absolute;left:0;text-align:left;margin-left:252pt;margin-top:.9pt;width:52.1pt;height:27pt;z-index:251660800" o:allowincell="f" filled="f" stroked="f">
            <v:textbox style="mso-next-textbox:#_x0000_s1029">
              <w:txbxContent>
                <w:p w:rsidR="00EE1B4D" w:rsidRDefault="00EE1B4D" w:rsidP="00EE1B4D"/>
              </w:txbxContent>
            </v:textbox>
          </v:shape>
        </w:pict>
      </w:r>
      <w:r w:rsidR="00EE1B4D" w:rsidRPr="007B255B">
        <w:rPr>
          <w:b/>
        </w:rPr>
        <w:t xml:space="preserve">г. Фурманов </w:t>
      </w:r>
    </w:p>
    <w:p w:rsidR="00EE1B4D" w:rsidRPr="007B255B" w:rsidRDefault="00EE1B4D" w:rsidP="007B255B">
      <w:pPr>
        <w:jc w:val="center"/>
        <w:rPr>
          <w:b/>
        </w:rPr>
      </w:pPr>
    </w:p>
    <w:p w:rsidR="00EE1B4D" w:rsidRPr="007B255B" w:rsidRDefault="00EE1B4D" w:rsidP="007B255B">
      <w:pPr>
        <w:jc w:val="center"/>
        <w:rPr>
          <w:b/>
        </w:rPr>
      </w:pPr>
    </w:p>
    <w:p w:rsidR="00EE1B4D" w:rsidRPr="003C42E4" w:rsidRDefault="00EE1B4D" w:rsidP="007B255B">
      <w:pPr>
        <w:jc w:val="both"/>
        <w:rPr>
          <w:b/>
          <w:szCs w:val="26"/>
        </w:rPr>
      </w:pPr>
      <w:r w:rsidRPr="003C42E4">
        <w:rPr>
          <w:b/>
          <w:szCs w:val="26"/>
        </w:rPr>
        <w:t xml:space="preserve">Об утверждении  Порядка предоставления </w:t>
      </w:r>
      <w:r w:rsidR="003C42E4" w:rsidRPr="003C42E4">
        <w:rPr>
          <w:b/>
          <w:szCs w:val="26"/>
        </w:rPr>
        <w:t xml:space="preserve">субсидий организациям коммунального комплекса, </w:t>
      </w:r>
      <w:r w:rsidR="003356DF">
        <w:rPr>
          <w:b/>
        </w:rPr>
        <w:t xml:space="preserve">оказывающим </w:t>
      </w:r>
      <w:r w:rsidR="003C42E4" w:rsidRPr="003C42E4">
        <w:rPr>
          <w:b/>
        </w:rPr>
        <w:t>населени</w:t>
      </w:r>
      <w:r w:rsidR="003356DF">
        <w:rPr>
          <w:b/>
        </w:rPr>
        <w:t>ю сельских поселений услуги водоснабжения и водоотведения</w:t>
      </w:r>
    </w:p>
    <w:p w:rsidR="00EE1B4D" w:rsidRPr="002C1339" w:rsidRDefault="00F02677" w:rsidP="007B255B">
      <w:pPr>
        <w:pStyle w:val="ConsPlusTitle"/>
        <w:widowControl/>
        <w:jc w:val="both"/>
        <w:rPr>
          <w:rFonts w:ascii="Times New Roman" w:hAnsi="Times New Roman" w:cs="Times New Roman"/>
          <w:b w:val="0"/>
          <w:sz w:val="22"/>
          <w:szCs w:val="22"/>
        </w:rPr>
      </w:pPr>
      <w:r w:rsidRPr="002C1339">
        <w:rPr>
          <w:rFonts w:ascii="Times New Roman" w:hAnsi="Times New Roman" w:cs="Times New Roman"/>
          <w:b w:val="0"/>
          <w:sz w:val="22"/>
          <w:szCs w:val="22"/>
        </w:rPr>
        <w:t>(в редакц</w:t>
      </w:r>
      <w:r w:rsidR="002C1339" w:rsidRPr="002C1339">
        <w:rPr>
          <w:rFonts w:ascii="Times New Roman" w:hAnsi="Times New Roman" w:cs="Times New Roman"/>
          <w:b w:val="0"/>
          <w:sz w:val="22"/>
          <w:szCs w:val="22"/>
        </w:rPr>
        <w:t>ии постановлений</w:t>
      </w:r>
      <w:r w:rsidRPr="002C1339">
        <w:rPr>
          <w:rFonts w:ascii="Times New Roman" w:hAnsi="Times New Roman" w:cs="Times New Roman"/>
          <w:b w:val="0"/>
          <w:sz w:val="22"/>
          <w:szCs w:val="22"/>
        </w:rPr>
        <w:t xml:space="preserve"> от 18.02.2019 №108</w:t>
      </w:r>
      <w:r w:rsidR="002C1339" w:rsidRPr="002C1339">
        <w:rPr>
          <w:rFonts w:ascii="Times New Roman" w:hAnsi="Times New Roman" w:cs="Times New Roman"/>
          <w:b w:val="0"/>
          <w:sz w:val="22"/>
          <w:szCs w:val="22"/>
        </w:rPr>
        <w:t>, от 28.11.2019 №956</w:t>
      </w:r>
      <w:r w:rsidR="0037793E">
        <w:rPr>
          <w:rFonts w:ascii="Times New Roman" w:hAnsi="Times New Roman" w:cs="Times New Roman"/>
          <w:b w:val="0"/>
          <w:sz w:val="22"/>
          <w:szCs w:val="22"/>
        </w:rPr>
        <w:t>, от 13.01.2020 №10</w:t>
      </w:r>
      <w:r w:rsidR="00055ED1">
        <w:rPr>
          <w:rFonts w:ascii="Times New Roman" w:hAnsi="Times New Roman" w:cs="Times New Roman"/>
          <w:b w:val="0"/>
          <w:sz w:val="22"/>
          <w:szCs w:val="22"/>
        </w:rPr>
        <w:t>, от 17.02.2021 №88</w:t>
      </w:r>
      <w:r w:rsidRPr="002C1339">
        <w:rPr>
          <w:rFonts w:ascii="Times New Roman" w:hAnsi="Times New Roman" w:cs="Times New Roman"/>
          <w:b w:val="0"/>
          <w:sz w:val="22"/>
          <w:szCs w:val="22"/>
        </w:rPr>
        <w:t>)</w:t>
      </w:r>
    </w:p>
    <w:p w:rsidR="00EE1B4D" w:rsidRPr="007B255B" w:rsidRDefault="00EE1B4D" w:rsidP="007B255B">
      <w:pPr>
        <w:pStyle w:val="ConsPlusNormal"/>
        <w:widowControl/>
        <w:ind w:firstLine="0"/>
        <w:jc w:val="center"/>
        <w:rPr>
          <w:rFonts w:ascii="Times New Roman" w:hAnsi="Times New Roman" w:cs="Times New Roman"/>
          <w:sz w:val="26"/>
          <w:szCs w:val="26"/>
        </w:rPr>
      </w:pPr>
    </w:p>
    <w:p w:rsidR="00EE1B4D" w:rsidRPr="003C42E4" w:rsidRDefault="00EE1B4D" w:rsidP="007B255B">
      <w:pPr>
        <w:pStyle w:val="7"/>
        <w:ind w:firstLine="540"/>
        <w:jc w:val="both"/>
        <w:rPr>
          <w:rFonts w:ascii="Times New Roman" w:hAnsi="Times New Roman" w:cs="Times New Roman"/>
          <w:i w:val="0"/>
          <w:color w:val="auto"/>
          <w:szCs w:val="26"/>
        </w:rPr>
      </w:pPr>
      <w:r w:rsidRPr="003C42E4">
        <w:rPr>
          <w:rFonts w:ascii="Times New Roman" w:hAnsi="Times New Roman" w:cs="Times New Roman"/>
          <w:i w:val="0"/>
          <w:color w:val="auto"/>
          <w:szCs w:val="26"/>
        </w:rPr>
        <w:t xml:space="preserve">В соответствии </w:t>
      </w:r>
      <w:r w:rsidR="00131542" w:rsidRPr="003C42E4">
        <w:rPr>
          <w:rFonts w:ascii="Times New Roman" w:hAnsi="Times New Roman" w:cs="Times New Roman"/>
          <w:i w:val="0"/>
          <w:color w:val="auto"/>
          <w:szCs w:val="26"/>
        </w:rPr>
        <w:t xml:space="preserve">со ст. 78 Бюджетного кодекса РФ, </w:t>
      </w:r>
      <w:r w:rsidRPr="003C42E4">
        <w:rPr>
          <w:rFonts w:ascii="Times New Roman" w:hAnsi="Times New Roman" w:cs="Times New Roman"/>
          <w:i w:val="0"/>
          <w:color w:val="auto"/>
          <w:szCs w:val="26"/>
        </w:rPr>
        <w:t xml:space="preserve"> </w:t>
      </w:r>
      <w:r w:rsidR="003C42E4" w:rsidRPr="003C42E4">
        <w:rPr>
          <w:rFonts w:ascii="Times New Roman" w:hAnsi="Times New Roman" w:cs="Times New Roman"/>
          <w:i w:val="0"/>
          <w:color w:val="auto"/>
          <w:szCs w:val="26"/>
        </w:rPr>
        <w:t>п.4 ст.14 Федерального закона от 06.10.2003 № 131-ФЗ «Об общих принципах организации местного самоуправления в Российской Федерации»,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3C42E4">
        <w:rPr>
          <w:rFonts w:ascii="Times New Roman" w:hAnsi="Times New Roman" w:cs="Times New Roman"/>
          <w:i w:val="0"/>
          <w:color w:val="auto"/>
          <w:szCs w:val="26"/>
        </w:rPr>
        <w:t xml:space="preserve"> </w:t>
      </w:r>
      <w:r w:rsidR="002564C4" w:rsidRPr="003C42E4">
        <w:rPr>
          <w:rFonts w:ascii="Times New Roman" w:hAnsi="Times New Roman" w:cs="Times New Roman"/>
          <w:i w:val="0"/>
          <w:color w:val="auto"/>
          <w:szCs w:val="26"/>
        </w:rPr>
        <w:t>а</w:t>
      </w:r>
      <w:r w:rsidRPr="003C42E4">
        <w:rPr>
          <w:rFonts w:ascii="Times New Roman" w:hAnsi="Times New Roman" w:cs="Times New Roman"/>
          <w:i w:val="0"/>
          <w:color w:val="auto"/>
          <w:szCs w:val="26"/>
        </w:rPr>
        <w:t xml:space="preserve">дминистрация Фурмановского муниципального района </w:t>
      </w:r>
    </w:p>
    <w:p w:rsidR="00EE1B4D" w:rsidRPr="007B255B" w:rsidRDefault="00EE1B4D" w:rsidP="007B255B">
      <w:pPr>
        <w:pStyle w:val="ConsPlusNormal"/>
        <w:widowControl/>
        <w:ind w:firstLine="0"/>
        <w:jc w:val="both"/>
        <w:rPr>
          <w:rFonts w:ascii="Times New Roman" w:hAnsi="Times New Roman" w:cs="Times New Roman"/>
          <w:sz w:val="26"/>
          <w:szCs w:val="26"/>
        </w:rPr>
      </w:pPr>
      <w:proofErr w:type="gramStart"/>
      <w:r w:rsidRPr="007B255B">
        <w:rPr>
          <w:rFonts w:ascii="Times New Roman" w:hAnsi="Times New Roman" w:cs="Times New Roman"/>
          <w:sz w:val="26"/>
          <w:szCs w:val="26"/>
        </w:rPr>
        <w:t>п</w:t>
      </w:r>
      <w:proofErr w:type="gramEnd"/>
      <w:r w:rsidRPr="007B255B">
        <w:rPr>
          <w:rFonts w:ascii="Times New Roman" w:hAnsi="Times New Roman" w:cs="Times New Roman"/>
          <w:sz w:val="26"/>
          <w:szCs w:val="26"/>
        </w:rPr>
        <w:t xml:space="preserve"> о с т а </w:t>
      </w:r>
      <w:proofErr w:type="spellStart"/>
      <w:r w:rsidRPr="007B255B">
        <w:rPr>
          <w:rFonts w:ascii="Times New Roman" w:hAnsi="Times New Roman" w:cs="Times New Roman"/>
          <w:sz w:val="26"/>
          <w:szCs w:val="26"/>
        </w:rPr>
        <w:t>н</w:t>
      </w:r>
      <w:proofErr w:type="spellEnd"/>
      <w:r w:rsidRPr="007B255B">
        <w:rPr>
          <w:rFonts w:ascii="Times New Roman" w:hAnsi="Times New Roman" w:cs="Times New Roman"/>
          <w:sz w:val="26"/>
          <w:szCs w:val="26"/>
        </w:rPr>
        <w:t xml:space="preserve"> о в л я е т:</w:t>
      </w:r>
    </w:p>
    <w:p w:rsidR="001B3673" w:rsidRPr="007B255B" w:rsidRDefault="00EE1B4D" w:rsidP="007B255B">
      <w:pPr>
        <w:ind w:firstLine="540"/>
        <w:jc w:val="both"/>
        <w:rPr>
          <w:szCs w:val="26"/>
        </w:rPr>
      </w:pPr>
      <w:r w:rsidRPr="007B255B">
        <w:rPr>
          <w:szCs w:val="26"/>
        </w:rPr>
        <w:t xml:space="preserve">1. </w:t>
      </w:r>
      <w:r w:rsidR="001B3673" w:rsidRPr="007B255B">
        <w:rPr>
          <w:szCs w:val="26"/>
        </w:rPr>
        <w:t xml:space="preserve">Установить, что </w:t>
      </w:r>
      <w:r w:rsidR="003C42E4">
        <w:rPr>
          <w:szCs w:val="26"/>
        </w:rPr>
        <w:t xml:space="preserve">предоставление субсидий организациям коммунального </w:t>
      </w:r>
      <w:r w:rsidR="003C42E4" w:rsidRPr="003356DF">
        <w:rPr>
          <w:szCs w:val="26"/>
        </w:rPr>
        <w:t>комплекса</w:t>
      </w:r>
      <w:r w:rsidR="003356DF" w:rsidRPr="003356DF">
        <w:rPr>
          <w:szCs w:val="26"/>
        </w:rPr>
        <w:t xml:space="preserve">, </w:t>
      </w:r>
      <w:r w:rsidR="003356DF" w:rsidRPr="003356DF">
        <w:t>оказывающим населению сельских поселений услуги водоснабжения и водоотведения</w:t>
      </w:r>
      <w:r w:rsidR="001B3673" w:rsidRPr="003356DF">
        <w:rPr>
          <w:szCs w:val="28"/>
        </w:rPr>
        <w:t>, является расходным обязательством</w:t>
      </w:r>
      <w:r w:rsidR="001B3673" w:rsidRPr="007B255B">
        <w:rPr>
          <w:szCs w:val="28"/>
        </w:rPr>
        <w:t xml:space="preserve"> Фурмановского муниципального района и исполняется за счет </w:t>
      </w:r>
      <w:r w:rsidR="003C42E4">
        <w:rPr>
          <w:szCs w:val="26"/>
        </w:rPr>
        <w:t>собственных доходов и источников финансирования дефицита бюджета Фурмановского муниципального района</w:t>
      </w:r>
      <w:r w:rsidR="001B3673" w:rsidRPr="007B255B">
        <w:rPr>
          <w:szCs w:val="28"/>
        </w:rPr>
        <w:t>.</w:t>
      </w:r>
    </w:p>
    <w:p w:rsidR="00CC42D1" w:rsidRDefault="001B3673" w:rsidP="007B255B">
      <w:pPr>
        <w:ind w:firstLine="540"/>
        <w:jc w:val="both"/>
        <w:rPr>
          <w:szCs w:val="28"/>
        </w:rPr>
      </w:pPr>
      <w:r w:rsidRPr="007B255B">
        <w:rPr>
          <w:szCs w:val="26"/>
        </w:rPr>
        <w:t xml:space="preserve">2. </w:t>
      </w:r>
      <w:r w:rsidR="00131542" w:rsidRPr="007B255B">
        <w:rPr>
          <w:szCs w:val="26"/>
        </w:rPr>
        <w:t xml:space="preserve">Утвердить  Порядок предоставления </w:t>
      </w:r>
      <w:r w:rsidR="003C42E4">
        <w:rPr>
          <w:szCs w:val="26"/>
        </w:rPr>
        <w:t>субсидий организациям коммунального комплекса,</w:t>
      </w:r>
      <w:r w:rsidR="00131542" w:rsidRPr="007B255B">
        <w:rPr>
          <w:szCs w:val="26"/>
        </w:rPr>
        <w:t xml:space="preserve"> </w:t>
      </w:r>
      <w:r w:rsidR="003356DF" w:rsidRPr="003356DF">
        <w:t>оказывающим населению сельских поселений услуги водоснабжения и водоотведения</w:t>
      </w:r>
      <w:r w:rsidR="003356DF" w:rsidRPr="007B255B">
        <w:rPr>
          <w:szCs w:val="28"/>
        </w:rPr>
        <w:t xml:space="preserve"> </w:t>
      </w:r>
      <w:r w:rsidR="00131542" w:rsidRPr="007B255B">
        <w:rPr>
          <w:szCs w:val="28"/>
        </w:rPr>
        <w:t>(</w:t>
      </w:r>
      <w:r w:rsidR="003C42E4">
        <w:rPr>
          <w:szCs w:val="28"/>
        </w:rPr>
        <w:t>прилагается</w:t>
      </w:r>
      <w:r w:rsidR="00131542" w:rsidRPr="007B255B">
        <w:rPr>
          <w:szCs w:val="28"/>
        </w:rPr>
        <w:t>).</w:t>
      </w:r>
    </w:p>
    <w:p w:rsidR="003C42E4" w:rsidRPr="008409F3" w:rsidRDefault="008409F3" w:rsidP="008409F3">
      <w:pPr>
        <w:jc w:val="both"/>
        <w:rPr>
          <w:szCs w:val="26"/>
        </w:rPr>
      </w:pPr>
      <w:r w:rsidRPr="008409F3">
        <w:rPr>
          <w:szCs w:val="26"/>
        </w:rPr>
        <w:tab/>
      </w:r>
      <w:r w:rsidR="003C42E4" w:rsidRPr="008409F3">
        <w:rPr>
          <w:szCs w:val="26"/>
        </w:rPr>
        <w:t xml:space="preserve">3. Отменить постановление администрации Фурмановского муниципального района от </w:t>
      </w:r>
      <w:r w:rsidRPr="008409F3">
        <w:rPr>
          <w:szCs w:val="26"/>
        </w:rPr>
        <w:t xml:space="preserve">02.03.2011 №149 «Об утверждении  Порядка предоставления и расходования средств бюджета </w:t>
      </w:r>
      <w:r w:rsidRPr="008409F3">
        <w:t xml:space="preserve">Фурмановского муниципального района для осуществления </w:t>
      </w:r>
      <w:r w:rsidRPr="008409F3">
        <w:rPr>
          <w:szCs w:val="28"/>
        </w:rPr>
        <w:t xml:space="preserve">полномочий поселений Фурмановского муниципального района в </w:t>
      </w:r>
      <w:r w:rsidRPr="008409F3">
        <w:rPr>
          <w:szCs w:val="28"/>
        </w:rPr>
        <w:lastRenderedPageBreak/>
        <w:t>области организации в границах поселений водоснабжения населения и водоотведения, переданных в соответствии с заключенными соглашениями</w:t>
      </w:r>
      <w:r w:rsidRPr="008409F3">
        <w:rPr>
          <w:szCs w:val="26"/>
        </w:rPr>
        <w:t>».</w:t>
      </w:r>
    </w:p>
    <w:p w:rsidR="003C42E4" w:rsidRPr="000D4B7F" w:rsidRDefault="003C42E4" w:rsidP="003C42E4">
      <w:pPr>
        <w:ind w:firstLine="540"/>
        <w:jc w:val="both"/>
        <w:rPr>
          <w:b/>
          <w:szCs w:val="26"/>
        </w:rPr>
      </w:pPr>
      <w:r>
        <w:rPr>
          <w:szCs w:val="26"/>
        </w:rPr>
        <w:t xml:space="preserve">4. </w:t>
      </w:r>
      <w:r w:rsidRPr="000D4B7F">
        <w:rPr>
          <w:szCs w:val="26"/>
        </w:rPr>
        <w:t xml:space="preserve">Настоящее постановление вступает в силу с </w:t>
      </w:r>
      <w:r>
        <w:rPr>
          <w:szCs w:val="26"/>
        </w:rPr>
        <w:t>01.01.2017</w:t>
      </w:r>
      <w:r w:rsidRPr="000D4B7F">
        <w:rPr>
          <w:szCs w:val="26"/>
        </w:rPr>
        <w:t>.</w:t>
      </w:r>
    </w:p>
    <w:p w:rsidR="003C42E4" w:rsidRPr="00CF7C87" w:rsidRDefault="003C42E4" w:rsidP="003C42E4">
      <w:pPr>
        <w:pStyle w:val="ConsPlusTitle"/>
        <w:widowControl/>
        <w:ind w:firstLine="540"/>
        <w:jc w:val="both"/>
        <w:rPr>
          <w:rFonts w:ascii="Times New Roman" w:hAnsi="Times New Roman" w:cs="Times New Roman"/>
          <w:b w:val="0"/>
          <w:sz w:val="26"/>
          <w:szCs w:val="26"/>
        </w:rPr>
      </w:pPr>
      <w:r>
        <w:rPr>
          <w:rFonts w:ascii="Times New Roman" w:hAnsi="Times New Roman" w:cs="Times New Roman"/>
          <w:b w:val="0"/>
          <w:sz w:val="26"/>
          <w:szCs w:val="26"/>
        </w:rPr>
        <w:t>5</w:t>
      </w:r>
      <w:r w:rsidRPr="00CF7C87">
        <w:rPr>
          <w:rFonts w:ascii="Times New Roman" w:hAnsi="Times New Roman" w:cs="Times New Roman"/>
          <w:b w:val="0"/>
          <w:sz w:val="26"/>
          <w:szCs w:val="26"/>
        </w:rPr>
        <w:t>. Опубликовать настоящее постановление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r>
        <w:rPr>
          <w:rFonts w:ascii="Times New Roman" w:hAnsi="Times New Roman" w:cs="Times New Roman"/>
          <w:b w:val="0"/>
          <w:sz w:val="26"/>
          <w:szCs w:val="26"/>
        </w:rPr>
        <w:t xml:space="preserve"> в сети Интернет</w:t>
      </w:r>
      <w:r w:rsidRPr="00CF7C87">
        <w:rPr>
          <w:rFonts w:ascii="Times New Roman" w:hAnsi="Times New Roman" w:cs="Times New Roman"/>
          <w:b w:val="0"/>
          <w:sz w:val="26"/>
          <w:szCs w:val="26"/>
        </w:rPr>
        <w:t>.</w:t>
      </w:r>
    </w:p>
    <w:p w:rsidR="00EE1B4D" w:rsidRPr="007B255B" w:rsidRDefault="003C42E4" w:rsidP="007B255B">
      <w:pPr>
        <w:pStyle w:val="ConsPlusTitle"/>
        <w:widowControl/>
        <w:ind w:firstLine="540"/>
        <w:jc w:val="both"/>
        <w:rPr>
          <w:rFonts w:ascii="Times New Roman" w:hAnsi="Times New Roman" w:cs="Times New Roman"/>
          <w:b w:val="0"/>
          <w:sz w:val="26"/>
        </w:rPr>
      </w:pPr>
      <w:r>
        <w:rPr>
          <w:rFonts w:ascii="Times New Roman" w:hAnsi="Times New Roman" w:cs="Times New Roman"/>
          <w:b w:val="0"/>
          <w:sz w:val="26"/>
          <w:szCs w:val="26"/>
        </w:rPr>
        <w:t>6</w:t>
      </w:r>
      <w:r w:rsidR="00EE1B4D" w:rsidRPr="007B255B">
        <w:rPr>
          <w:rFonts w:ascii="Times New Roman" w:hAnsi="Times New Roman" w:cs="Times New Roman"/>
          <w:b w:val="0"/>
          <w:sz w:val="26"/>
          <w:szCs w:val="26"/>
        </w:rPr>
        <w:t xml:space="preserve">. Контроль </w:t>
      </w:r>
      <w:r w:rsidR="008409F3">
        <w:rPr>
          <w:rFonts w:ascii="Times New Roman" w:hAnsi="Times New Roman" w:cs="Times New Roman"/>
          <w:b w:val="0"/>
          <w:sz w:val="26"/>
        </w:rPr>
        <w:t>исполнения</w:t>
      </w:r>
      <w:r w:rsidR="00EE1B4D" w:rsidRPr="007B255B">
        <w:rPr>
          <w:rFonts w:ascii="Times New Roman" w:hAnsi="Times New Roman" w:cs="Times New Roman"/>
          <w:b w:val="0"/>
          <w:sz w:val="26"/>
        </w:rPr>
        <w:t xml:space="preserve"> настоящего постановления возложить на заместителя главы администрации Фурмановского муниципального района</w:t>
      </w:r>
      <w:r w:rsidR="00B84ED7" w:rsidRPr="007B255B">
        <w:rPr>
          <w:rFonts w:ascii="Times New Roman" w:hAnsi="Times New Roman" w:cs="Times New Roman"/>
          <w:b w:val="0"/>
          <w:sz w:val="26"/>
        </w:rPr>
        <w:t>, начальника финансового отдела Двоеглазова А.М.</w:t>
      </w:r>
    </w:p>
    <w:p w:rsidR="00EE1B4D" w:rsidRPr="007B255B" w:rsidRDefault="00EE1B4D" w:rsidP="007B255B">
      <w:pPr>
        <w:pStyle w:val="ConsPlusNormal"/>
        <w:widowControl/>
        <w:ind w:firstLine="540"/>
        <w:jc w:val="both"/>
        <w:rPr>
          <w:rFonts w:ascii="Times New Roman" w:hAnsi="Times New Roman" w:cs="Times New Roman"/>
          <w:sz w:val="26"/>
          <w:szCs w:val="26"/>
        </w:rPr>
      </w:pPr>
      <w:r w:rsidRPr="007B255B">
        <w:rPr>
          <w:rFonts w:ascii="Times New Roman" w:hAnsi="Times New Roman" w:cs="Times New Roman"/>
          <w:sz w:val="26"/>
          <w:szCs w:val="26"/>
        </w:rPr>
        <w:t xml:space="preserve"> </w:t>
      </w:r>
    </w:p>
    <w:p w:rsidR="00EE1B4D" w:rsidRDefault="00EE1B4D" w:rsidP="007B255B">
      <w:pPr>
        <w:pStyle w:val="ConsPlusTitle"/>
        <w:widowControl/>
        <w:jc w:val="center"/>
        <w:rPr>
          <w:rFonts w:ascii="Times New Roman" w:hAnsi="Times New Roman" w:cs="Times New Roman"/>
          <w:sz w:val="26"/>
          <w:szCs w:val="26"/>
        </w:rPr>
      </w:pPr>
    </w:p>
    <w:p w:rsidR="00E43DB2" w:rsidRPr="007B255B" w:rsidRDefault="00E43DB2" w:rsidP="007B255B">
      <w:pPr>
        <w:pStyle w:val="ConsPlusTitle"/>
        <w:widowControl/>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6"/>
        <w:gridCol w:w="4856"/>
      </w:tblGrid>
      <w:tr w:rsidR="00EE1B4D" w:rsidRPr="007B255B" w:rsidTr="00EE1B4D">
        <w:tc>
          <w:tcPr>
            <w:tcW w:w="4856" w:type="dxa"/>
            <w:hideMark/>
          </w:tcPr>
          <w:p w:rsidR="00EE1B4D" w:rsidRPr="007B255B" w:rsidRDefault="00EE1B4D" w:rsidP="008409F3">
            <w:pPr>
              <w:pStyle w:val="ConsPlusTitle"/>
              <w:widowControl/>
              <w:rPr>
                <w:rFonts w:ascii="Times New Roman" w:hAnsi="Times New Roman" w:cs="Times New Roman"/>
                <w:sz w:val="26"/>
                <w:szCs w:val="26"/>
              </w:rPr>
            </w:pPr>
            <w:r w:rsidRPr="007B255B">
              <w:rPr>
                <w:rFonts w:ascii="Times New Roman" w:hAnsi="Times New Roman" w:cs="Times New Roman"/>
                <w:sz w:val="26"/>
                <w:szCs w:val="26"/>
              </w:rPr>
              <w:t xml:space="preserve">Глава </w:t>
            </w:r>
            <w:r w:rsidR="008409F3">
              <w:rPr>
                <w:rFonts w:ascii="Times New Roman" w:hAnsi="Times New Roman" w:cs="Times New Roman"/>
                <w:sz w:val="26"/>
                <w:szCs w:val="26"/>
              </w:rPr>
              <w:t>Фурмановского муниципального района</w:t>
            </w:r>
          </w:p>
        </w:tc>
        <w:tc>
          <w:tcPr>
            <w:tcW w:w="4856" w:type="dxa"/>
            <w:hideMark/>
          </w:tcPr>
          <w:p w:rsidR="00EE1B4D" w:rsidRDefault="00EE1B4D" w:rsidP="007B255B">
            <w:pPr>
              <w:pStyle w:val="ConsPlusTitle"/>
              <w:widowControl/>
              <w:jc w:val="right"/>
              <w:rPr>
                <w:rFonts w:ascii="Times New Roman" w:hAnsi="Times New Roman" w:cs="Times New Roman"/>
                <w:sz w:val="26"/>
                <w:szCs w:val="26"/>
              </w:rPr>
            </w:pPr>
          </w:p>
          <w:p w:rsidR="008409F3" w:rsidRPr="007B255B" w:rsidRDefault="008409F3" w:rsidP="007B255B">
            <w:pPr>
              <w:pStyle w:val="ConsPlusTitle"/>
              <w:widowControl/>
              <w:jc w:val="right"/>
              <w:rPr>
                <w:rFonts w:ascii="Times New Roman" w:hAnsi="Times New Roman" w:cs="Times New Roman"/>
                <w:sz w:val="26"/>
                <w:szCs w:val="26"/>
              </w:rPr>
            </w:pPr>
            <w:r>
              <w:rPr>
                <w:rFonts w:ascii="Times New Roman" w:hAnsi="Times New Roman" w:cs="Times New Roman"/>
                <w:sz w:val="26"/>
                <w:szCs w:val="26"/>
              </w:rPr>
              <w:t>Д.И.Ключарев</w:t>
            </w:r>
          </w:p>
        </w:tc>
      </w:tr>
    </w:tbl>
    <w:p w:rsidR="00EE1B4D" w:rsidRPr="007B255B" w:rsidRDefault="00EE1B4D" w:rsidP="007B255B">
      <w:pPr>
        <w:pStyle w:val="ConsPlusTitle"/>
        <w:widowControl/>
        <w:jc w:val="center"/>
        <w:rPr>
          <w:rFonts w:ascii="Times New Roman" w:hAnsi="Times New Roman" w:cs="Times New Roman"/>
          <w:sz w:val="26"/>
          <w:szCs w:val="26"/>
        </w:rPr>
      </w:pPr>
    </w:p>
    <w:p w:rsidR="00EE1B4D" w:rsidRPr="007B255B" w:rsidRDefault="00EE1B4D" w:rsidP="007B255B">
      <w:pPr>
        <w:pStyle w:val="ConsPlusNormal"/>
        <w:widowControl/>
        <w:ind w:firstLine="0"/>
        <w:jc w:val="both"/>
        <w:rPr>
          <w:rFonts w:ascii="Times New Roman" w:hAnsi="Times New Roman" w:cs="Times New Roman"/>
          <w:sz w:val="26"/>
          <w:szCs w:val="26"/>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А.М. Двоеглазов</w:t>
      </w:r>
    </w:p>
    <w:p w:rsidR="00EE1B4D" w:rsidRPr="007B255B" w:rsidRDefault="00EE1B4D" w:rsidP="007B255B">
      <w:pPr>
        <w:pStyle w:val="ConsPlusNormal"/>
        <w:widowControl/>
        <w:ind w:firstLine="0"/>
        <w:rPr>
          <w:rFonts w:ascii="Times New Roman" w:hAnsi="Times New Roman" w:cs="Times New Roman"/>
          <w:sz w:val="22"/>
          <w:szCs w:val="22"/>
        </w:rPr>
      </w:pPr>
      <w:r w:rsidRPr="007B255B">
        <w:rPr>
          <w:rFonts w:ascii="Times New Roman" w:hAnsi="Times New Roman" w:cs="Times New Roman"/>
          <w:sz w:val="22"/>
          <w:szCs w:val="22"/>
        </w:rPr>
        <w:t>2-03-24</w:t>
      </w:r>
    </w:p>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EE1B4D" w:rsidRPr="007B255B" w:rsidRDefault="00EE1B4D" w:rsidP="007B255B"/>
    <w:p w:rsidR="004D4C4E" w:rsidRPr="007B255B" w:rsidRDefault="004D4C4E" w:rsidP="007B255B">
      <w:pPr>
        <w:jc w:val="both"/>
      </w:pPr>
    </w:p>
    <w:p w:rsidR="00D817DD" w:rsidRPr="007B255B" w:rsidRDefault="00D817DD" w:rsidP="007B255B">
      <w:pPr>
        <w:jc w:val="both"/>
      </w:pPr>
    </w:p>
    <w:p w:rsidR="00D817DD" w:rsidRPr="007B255B" w:rsidRDefault="00D817DD" w:rsidP="007B255B">
      <w:pPr>
        <w:jc w:val="both"/>
      </w:pPr>
    </w:p>
    <w:p w:rsidR="00D817DD" w:rsidRPr="007B255B" w:rsidRDefault="00D817DD" w:rsidP="007B255B">
      <w:pPr>
        <w:jc w:val="both"/>
      </w:pPr>
    </w:p>
    <w:p w:rsidR="003B5118" w:rsidRPr="007B255B" w:rsidRDefault="003B5118" w:rsidP="007B255B">
      <w:pPr>
        <w:jc w:val="both"/>
      </w:pPr>
    </w:p>
    <w:p w:rsidR="00131542" w:rsidRPr="007B255B" w:rsidRDefault="00131542" w:rsidP="007B255B">
      <w:pPr>
        <w:jc w:val="both"/>
      </w:pPr>
    </w:p>
    <w:p w:rsidR="00131542" w:rsidRDefault="00131542" w:rsidP="007B255B">
      <w:pPr>
        <w:jc w:val="both"/>
      </w:pPr>
    </w:p>
    <w:p w:rsidR="003356DF" w:rsidRDefault="003356DF" w:rsidP="007B255B">
      <w:pPr>
        <w:jc w:val="both"/>
      </w:pPr>
    </w:p>
    <w:p w:rsidR="003356DF" w:rsidRPr="007B255B" w:rsidRDefault="003356DF" w:rsidP="007B255B">
      <w:pPr>
        <w:jc w:val="both"/>
      </w:pPr>
    </w:p>
    <w:p w:rsidR="00131542" w:rsidRPr="007B255B" w:rsidRDefault="00131542" w:rsidP="007B255B">
      <w:pPr>
        <w:jc w:val="both"/>
      </w:pPr>
    </w:p>
    <w:p w:rsidR="00131542" w:rsidRPr="007B255B" w:rsidRDefault="00131542" w:rsidP="007B255B">
      <w:pPr>
        <w:jc w:val="both"/>
      </w:pPr>
    </w:p>
    <w:tbl>
      <w:tblPr>
        <w:tblW w:w="0" w:type="auto"/>
        <w:jc w:val="center"/>
        <w:tblLayout w:type="fixed"/>
        <w:tblLook w:val="0000"/>
      </w:tblPr>
      <w:tblGrid>
        <w:gridCol w:w="4006"/>
        <w:gridCol w:w="5138"/>
      </w:tblGrid>
      <w:tr w:rsidR="00131542" w:rsidRPr="007B255B" w:rsidTr="00F355A2">
        <w:trPr>
          <w:jc w:val="center"/>
        </w:trPr>
        <w:tc>
          <w:tcPr>
            <w:tcW w:w="4006" w:type="dxa"/>
          </w:tcPr>
          <w:p w:rsidR="00131542" w:rsidRPr="007B255B" w:rsidRDefault="00131542" w:rsidP="007B255B">
            <w:pPr>
              <w:jc w:val="right"/>
            </w:pPr>
          </w:p>
        </w:tc>
        <w:tc>
          <w:tcPr>
            <w:tcW w:w="5138" w:type="dxa"/>
          </w:tcPr>
          <w:p w:rsidR="00131542" w:rsidRPr="007B255B" w:rsidRDefault="00131542" w:rsidP="007B255B">
            <w:pPr>
              <w:jc w:val="right"/>
            </w:pPr>
            <w:r w:rsidRPr="007B255B">
              <w:t>Приложение</w:t>
            </w:r>
            <w:r w:rsidR="005A28CA" w:rsidRPr="007B255B">
              <w:t xml:space="preserve"> </w:t>
            </w:r>
          </w:p>
          <w:p w:rsidR="00131542" w:rsidRPr="007B255B" w:rsidRDefault="00131542" w:rsidP="007B255B">
            <w:pPr>
              <w:jc w:val="right"/>
            </w:pPr>
            <w:r w:rsidRPr="007B255B">
              <w:t>к постановлению администрации</w:t>
            </w:r>
          </w:p>
          <w:p w:rsidR="00131542" w:rsidRPr="007B255B" w:rsidRDefault="00131542" w:rsidP="007B255B">
            <w:pPr>
              <w:jc w:val="right"/>
            </w:pPr>
            <w:r w:rsidRPr="007B255B">
              <w:t>Фурмановского муниципального района</w:t>
            </w:r>
          </w:p>
          <w:p w:rsidR="00131542" w:rsidRDefault="00131542" w:rsidP="007B255B">
            <w:pPr>
              <w:jc w:val="right"/>
            </w:pPr>
            <w:r w:rsidRPr="007B255B">
              <w:t xml:space="preserve">от </w:t>
            </w:r>
            <w:r w:rsidR="00EA43CB">
              <w:t>08.12.</w:t>
            </w:r>
            <w:r w:rsidR="008409F3">
              <w:t>2016</w:t>
            </w:r>
            <w:r w:rsidRPr="007B255B">
              <w:t xml:space="preserve">  № </w:t>
            </w:r>
            <w:r w:rsidR="00EA43CB">
              <w:t>1000</w:t>
            </w:r>
          </w:p>
          <w:p w:rsidR="00055ED1" w:rsidRPr="00055ED1" w:rsidRDefault="00055ED1" w:rsidP="007B255B">
            <w:pPr>
              <w:jc w:val="right"/>
              <w:rPr>
                <w:sz w:val="22"/>
                <w:szCs w:val="22"/>
              </w:rPr>
            </w:pPr>
            <w:r>
              <w:rPr>
                <w:sz w:val="22"/>
                <w:szCs w:val="22"/>
              </w:rPr>
              <w:t>(в редакции от 17.02.2021 №88)</w:t>
            </w:r>
          </w:p>
          <w:p w:rsidR="00131542" w:rsidRPr="007B255B" w:rsidRDefault="00131542" w:rsidP="007B255B">
            <w:pPr>
              <w:jc w:val="right"/>
            </w:pPr>
          </w:p>
        </w:tc>
      </w:tr>
    </w:tbl>
    <w:p w:rsidR="00131542" w:rsidRPr="007B255B" w:rsidRDefault="00131542" w:rsidP="007B255B">
      <w:pPr>
        <w:pStyle w:val="1"/>
      </w:pPr>
    </w:p>
    <w:p w:rsidR="00055ED1" w:rsidRPr="007B255B" w:rsidRDefault="00055ED1" w:rsidP="00055ED1">
      <w:pPr>
        <w:jc w:val="center"/>
        <w:rPr>
          <w:b/>
          <w:szCs w:val="26"/>
        </w:rPr>
      </w:pPr>
      <w:r w:rsidRPr="007B255B">
        <w:rPr>
          <w:b/>
          <w:szCs w:val="26"/>
        </w:rPr>
        <w:t>Порядок</w:t>
      </w:r>
    </w:p>
    <w:p w:rsidR="00055ED1" w:rsidRPr="003356DF" w:rsidRDefault="00055ED1" w:rsidP="00055ED1">
      <w:pPr>
        <w:jc w:val="both"/>
        <w:rPr>
          <w:b/>
          <w:szCs w:val="26"/>
        </w:rPr>
      </w:pPr>
      <w:r w:rsidRPr="003C42E4">
        <w:rPr>
          <w:b/>
          <w:szCs w:val="26"/>
        </w:rPr>
        <w:t xml:space="preserve">предоставления субсидий организациям коммунального комплекса, </w:t>
      </w:r>
      <w:r w:rsidRPr="003356DF">
        <w:rPr>
          <w:b/>
        </w:rPr>
        <w:t>оказывающим населению сельских поселений услуги водоснабжения и водоотведения</w:t>
      </w:r>
    </w:p>
    <w:p w:rsidR="00055ED1" w:rsidRPr="007B255B" w:rsidRDefault="00055ED1" w:rsidP="00055ED1">
      <w:pPr>
        <w:pStyle w:val="a3"/>
        <w:jc w:val="both"/>
      </w:pPr>
    </w:p>
    <w:p w:rsidR="00055ED1" w:rsidRDefault="00055ED1" w:rsidP="00055ED1">
      <w:pPr>
        <w:autoSpaceDE w:val="0"/>
        <w:autoSpaceDN w:val="0"/>
        <w:adjustRightInd w:val="0"/>
        <w:jc w:val="both"/>
      </w:pPr>
      <w:r>
        <w:tab/>
      </w:r>
      <w:r w:rsidRPr="007B255B">
        <w:t xml:space="preserve">1. Настоящий Порядок </w:t>
      </w:r>
      <w:r>
        <w:t xml:space="preserve">определяет </w:t>
      </w:r>
      <w:r>
        <w:rPr>
          <w:szCs w:val="26"/>
        </w:rPr>
        <w:t xml:space="preserve">цели, условия и порядок предоставления </w:t>
      </w:r>
      <w:r w:rsidRPr="000D4B7F">
        <w:rPr>
          <w:szCs w:val="26"/>
        </w:rPr>
        <w:t xml:space="preserve">субсидий из бюджета </w:t>
      </w:r>
      <w:r>
        <w:rPr>
          <w:szCs w:val="26"/>
        </w:rPr>
        <w:t>Фурмановского муниципального района</w:t>
      </w:r>
      <w:r w:rsidRPr="000D4B7F">
        <w:rPr>
          <w:szCs w:val="26"/>
        </w:rPr>
        <w:t xml:space="preserve"> организациям коммунального комплекса, </w:t>
      </w:r>
      <w:r w:rsidRPr="003356DF">
        <w:t>оказывающим населению сельских поселений услуги водоснабжения и водоотведения</w:t>
      </w:r>
      <w:r w:rsidRPr="004F71F7">
        <w:t xml:space="preserve"> (далее по тексту – </w:t>
      </w:r>
      <w:r>
        <w:t>С</w:t>
      </w:r>
      <w:r w:rsidRPr="004F71F7">
        <w:t>убсиди</w:t>
      </w:r>
      <w:r>
        <w:t xml:space="preserve">и). </w:t>
      </w:r>
    </w:p>
    <w:p w:rsidR="00055ED1" w:rsidRPr="004261BF" w:rsidRDefault="00055ED1" w:rsidP="00055ED1">
      <w:pPr>
        <w:ind w:firstLine="708"/>
        <w:jc w:val="both"/>
        <w:rPr>
          <w:szCs w:val="26"/>
        </w:rPr>
      </w:pPr>
      <w:r>
        <w:t xml:space="preserve">2. </w:t>
      </w:r>
      <w:proofErr w:type="gramStart"/>
      <w:r>
        <w:t>Субсидии предоставляются в целях реализации мероприятия подпрограммы «Субсидирование для предоставления коммунальных услуг» муниципальной программы Фурмановского муниципального района «Забота и поддержка» по возмещению выпадающих доходов Организаций</w:t>
      </w:r>
      <w:r w:rsidRPr="007B255B">
        <w:t xml:space="preserve">, в связи с предоставлением </w:t>
      </w:r>
      <w:r w:rsidRPr="004261BF">
        <w:t>населению сельских поселений услуг водоснабжения и водоотведения</w:t>
      </w:r>
      <w:r>
        <w:t xml:space="preserve"> для обеспечения бесперебойного и качественного предоставления Организацией коммунальных услуг </w:t>
      </w:r>
      <w:r w:rsidRPr="007B255B">
        <w:t>населени</w:t>
      </w:r>
      <w:r>
        <w:t>ю</w:t>
      </w:r>
      <w:r w:rsidRPr="007B255B">
        <w:t xml:space="preserve"> </w:t>
      </w:r>
      <w:r>
        <w:t xml:space="preserve">сельских </w:t>
      </w:r>
      <w:r w:rsidRPr="007B255B">
        <w:t>поселени</w:t>
      </w:r>
      <w:r>
        <w:t>й</w:t>
      </w:r>
      <w:r w:rsidRPr="007B255B">
        <w:t xml:space="preserve"> Фурмановского муниципального района</w:t>
      </w:r>
      <w:r w:rsidRPr="004261BF">
        <w:t>.</w:t>
      </w:r>
      <w:proofErr w:type="gramEnd"/>
    </w:p>
    <w:p w:rsidR="00055ED1" w:rsidRPr="004261BF" w:rsidRDefault="00055ED1" w:rsidP="00055ED1">
      <w:pPr>
        <w:autoSpaceDE w:val="0"/>
        <w:autoSpaceDN w:val="0"/>
        <w:adjustRightInd w:val="0"/>
        <w:jc w:val="both"/>
        <w:rPr>
          <w:szCs w:val="26"/>
        </w:rPr>
      </w:pPr>
      <w:r w:rsidRPr="004261BF">
        <w:tab/>
        <w:t>3. Категории получателей, имеющих право на получение Субсидий</w:t>
      </w:r>
      <w:r w:rsidRPr="004261BF">
        <w:rPr>
          <w:szCs w:val="26"/>
        </w:rPr>
        <w:t>:</w:t>
      </w:r>
    </w:p>
    <w:p w:rsidR="00055ED1" w:rsidRDefault="00055ED1" w:rsidP="00055ED1">
      <w:pPr>
        <w:autoSpaceDE w:val="0"/>
        <w:autoSpaceDN w:val="0"/>
        <w:adjustRightInd w:val="0"/>
        <w:ind w:firstLine="708"/>
        <w:jc w:val="both"/>
      </w:pPr>
      <w:r w:rsidRPr="004261BF">
        <w:rPr>
          <w:szCs w:val="26"/>
        </w:rPr>
        <w:t>организации коммунального комплекса,</w:t>
      </w:r>
      <w:r w:rsidRPr="004261BF">
        <w:tab/>
        <w:t xml:space="preserve"> которые предоставляют услуги</w:t>
      </w:r>
      <w:r w:rsidRPr="007B255B">
        <w:t xml:space="preserve"> </w:t>
      </w:r>
      <w:r>
        <w:t xml:space="preserve">централизованного холодного </w:t>
      </w:r>
      <w:r w:rsidRPr="007B255B">
        <w:t>водоснабжение</w:t>
      </w:r>
      <w:r>
        <w:t xml:space="preserve"> жилых домов и отведения</w:t>
      </w:r>
      <w:r w:rsidRPr="007B255B">
        <w:t xml:space="preserve"> </w:t>
      </w:r>
      <w:r>
        <w:t xml:space="preserve">сточных вод </w:t>
      </w:r>
      <w:r w:rsidRPr="00E4088A">
        <w:rPr>
          <w:szCs w:val="26"/>
        </w:rPr>
        <w:t>через очистные сооружения</w:t>
      </w:r>
      <w:r>
        <w:rPr>
          <w:szCs w:val="26"/>
        </w:rPr>
        <w:t xml:space="preserve"> от жилых домов в</w:t>
      </w:r>
      <w:r w:rsidRPr="00E4088A">
        <w:rPr>
          <w:szCs w:val="26"/>
        </w:rPr>
        <w:t xml:space="preserve"> сельских поселени</w:t>
      </w:r>
      <w:r>
        <w:rPr>
          <w:szCs w:val="26"/>
        </w:rPr>
        <w:t>ях</w:t>
      </w:r>
      <w:r w:rsidRPr="00E4088A">
        <w:rPr>
          <w:szCs w:val="26"/>
        </w:rPr>
        <w:t xml:space="preserve"> Фурмановского</w:t>
      </w:r>
      <w:r w:rsidRPr="007B255B">
        <w:t xml:space="preserve"> муниципального района</w:t>
      </w:r>
      <w:r>
        <w:t xml:space="preserve"> (далее - коммунальные услуги), по регулируемым тарифам,  установленным Департаментом энергетики и тарифов Ивановской области.</w:t>
      </w:r>
    </w:p>
    <w:p w:rsidR="00055ED1" w:rsidRDefault="00055ED1" w:rsidP="00055ED1">
      <w:pPr>
        <w:jc w:val="both"/>
      </w:pPr>
      <w:r>
        <w:tab/>
        <w:t xml:space="preserve">4. </w:t>
      </w:r>
      <w:r w:rsidRPr="00C93149">
        <w:t xml:space="preserve">Главным распорядителем средств бюджета </w:t>
      </w:r>
      <w:r>
        <w:t>Фурмановского муниципального района</w:t>
      </w:r>
      <w:r w:rsidRPr="00655C5C">
        <w:t xml:space="preserve">, </w:t>
      </w:r>
      <w:r>
        <w:t xml:space="preserve">до которого в соответствии с бюджетным законодательством как получателя бюджетных средств доведены в </w:t>
      </w:r>
      <w:proofErr w:type="gramStart"/>
      <w:r>
        <w:t>установленном</w:t>
      </w:r>
      <w:proofErr w:type="gramEnd"/>
      <w:r>
        <w:t xml:space="preserve"> порядке лимиты бюджетных обязательств на предоставление Субсидии на соответствующий финансовый год и плановый период,</w:t>
      </w:r>
      <w:r w:rsidRPr="00655C5C">
        <w:rPr>
          <w:szCs w:val="26"/>
        </w:rPr>
        <w:t xml:space="preserve"> </w:t>
      </w:r>
      <w:r w:rsidRPr="00655C5C">
        <w:t>является</w:t>
      </w:r>
      <w:r w:rsidRPr="00C93149">
        <w:t xml:space="preserve"> </w:t>
      </w:r>
      <w:r>
        <w:t>А</w:t>
      </w:r>
      <w:r w:rsidRPr="00C93149">
        <w:t>дминистрация</w:t>
      </w:r>
      <w:r>
        <w:t xml:space="preserve"> Фурмановского муниципального района (далее по тексту – Администрация, Главный распорядитель).</w:t>
      </w:r>
    </w:p>
    <w:p w:rsidR="00055ED1" w:rsidRPr="0057697E" w:rsidRDefault="00055ED1" w:rsidP="00055ED1">
      <w:pPr>
        <w:ind w:firstLine="540"/>
        <w:jc w:val="both"/>
        <w:rPr>
          <w:rFonts w:ascii="Verdana" w:hAnsi="Verdana"/>
          <w:szCs w:val="26"/>
        </w:rPr>
      </w:pPr>
      <w:r w:rsidRPr="0057697E">
        <w:rPr>
          <w:szCs w:val="26"/>
        </w:rPr>
        <w:tab/>
        <w:t xml:space="preserve">5. </w:t>
      </w:r>
      <w:proofErr w:type="gramStart"/>
      <w:r w:rsidRPr="0057697E">
        <w:rPr>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муниципального района о бюджете Фурмановского муниципального района (проекта решения Совета Фурмановского муниципального района о внесении изменений в решение о бюджете Фурмановского муниципального района).</w:t>
      </w:r>
      <w:proofErr w:type="gramEnd"/>
    </w:p>
    <w:p w:rsidR="00055ED1" w:rsidRDefault="00055ED1" w:rsidP="00055ED1">
      <w:pPr>
        <w:jc w:val="both"/>
      </w:pPr>
    </w:p>
    <w:p w:rsidR="00055ED1" w:rsidRPr="0057697E" w:rsidRDefault="00055ED1" w:rsidP="00055ED1">
      <w:pPr>
        <w:jc w:val="center"/>
        <w:rPr>
          <w:b/>
        </w:rPr>
      </w:pPr>
      <w:r w:rsidRPr="0057697E">
        <w:rPr>
          <w:b/>
        </w:rPr>
        <w:t>Условия и порядок предоставления Субсидий</w:t>
      </w:r>
    </w:p>
    <w:p w:rsidR="00055ED1" w:rsidRDefault="00055ED1" w:rsidP="00055ED1">
      <w:pPr>
        <w:jc w:val="both"/>
      </w:pPr>
    </w:p>
    <w:p w:rsidR="00055ED1" w:rsidRPr="00903CB4" w:rsidRDefault="00055ED1" w:rsidP="00055ED1">
      <w:pPr>
        <w:pStyle w:val="ConsPlusNormal"/>
        <w:ind w:firstLine="540"/>
        <w:jc w:val="both"/>
        <w:rPr>
          <w:rFonts w:ascii="Times New Roman" w:hAnsi="Times New Roman" w:cs="Times New Roman"/>
          <w:sz w:val="26"/>
          <w:szCs w:val="26"/>
        </w:rPr>
      </w:pPr>
      <w:r w:rsidRPr="00903CB4">
        <w:rPr>
          <w:rFonts w:ascii="Times New Roman" w:hAnsi="Times New Roman" w:cs="Times New Roman"/>
          <w:sz w:val="26"/>
          <w:szCs w:val="26"/>
        </w:rPr>
        <w:t xml:space="preserve">6. Получатель субсидии на первое число месяца, предшествующего месяцу, в котором планируется заключение </w:t>
      </w:r>
      <w:r>
        <w:rPr>
          <w:rFonts w:ascii="Times New Roman" w:hAnsi="Times New Roman" w:cs="Times New Roman"/>
          <w:sz w:val="26"/>
          <w:szCs w:val="26"/>
        </w:rPr>
        <w:t>соглашения</w:t>
      </w:r>
      <w:r w:rsidRPr="00903CB4">
        <w:rPr>
          <w:rFonts w:ascii="Times New Roman" w:hAnsi="Times New Roman" w:cs="Times New Roman"/>
          <w:sz w:val="26"/>
          <w:szCs w:val="26"/>
        </w:rPr>
        <w:t xml:space="preserve"> (принятие решения о предоставлении </w:t>
      </w:r>
      <w:r w:rsidRPr="00903CB4">
        <w:rPr>
          <w:rFonts w:ascii="Times New Roman" w:hAnsi="Times New Roman" w:cs="Times New Roman"/>
          <w:sz w:val="26"/>
          <w:szCs w:val="26"/>
        </w:rPr>
        <w:lastRenderedPageBreak/>
        <w:t>субсидии) должен соответствовать следующим требованиям:</w:t>
      </w:r>
    </w:p>
    <w:p w:rsidR="00055ED1" w:rsidRPr="00903CB4" w:rsidRDefault="00055ED1" w:rsidP="00055ED1">
      <w:pPr>
        <w:ind w:firstLine="540"/>
        <w:jc w:val="both"/>
        <w:rPr>
          <w:szCs w:val="26"/>
        </w:rPr>
      </w:pPr>
      <w:r w:rsidRPr="00903CB4">
        <w:rPr>
          <w:szCs w:val="26"/>
        </w:rPr>
        <w:t xml:space="preserve">- у Организации должна отсутствовать просроченная задолженность по возврату в бюджет Фурмановского муниципального района субсидий, бюджетных инвестиций, </w:t>
      </w:r>
      <w:proofErr w:type="gramStart"/>
      <w:r w:rsidRPr="00903CB4">
        <w:rPr>
          <w:szCs w:val="26"/>
        </w:rPr>
        <w:t>предоставленных</w:t>
      </w:r>
      <w:proofErr w:type="gramEnd"/>
      <w:r w:rsidRPr="00903CB4">
        <w:rPr>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Фурмановским муниципальным районом;</w:t>
      </w:r>
    </w:p>
    <w:p w:rsidR="00055ED1" w:rsidRPr="00903CB4" w:rsidRDefault="00055ED1" w:rsidP="00055ED1">
      <w:pPr>
        <w:ind w:firstLine="540"/>
        <w:jc w:val="both"/>
        <w:rPr>
          <w:szCs w:val="26"/>
        </w:rPr>
      </w:pPr>
      <w:proofErr w:type="gramStart"/>
      <w:r w:rsidRPr="00903CB4">
        <w:rPr>
          <w:szCs w:val="26"/>
        </w:rPr>
        <w:t>- Организации не должны находиться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55ED1" w:rsidRPr="00903CB4" w:rsidRDefault="00055ED1" w:rsidP="00055ED1">
      <w:pPr>
        <w:autoSpaceDE w:val="0"/>
        <w:autoSpaceDN w:val="0"/>
        <w:adjustRightInd w:val="0"/>
        <w:ind w:firstLine="540"/>
        <w:jc w:val="both"/>
        <w:rPr>
          <w:szCs w:val="26"/>
        </w:rPr>
      </w:pPr>
      <w:proofErr w:type="gramStart"/>
      <w:r w:rsidRPr="00903CB4">
        <w:rPr>
          <w:szCs w:val="26"/>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903CB4">
        <w:rPr>
          <w:szCs w:val="26"/>
        </w:rPr>
        <w:t xml:space="preserve"> совокупности превышает 50 процентов;</w:t>
      </w:r>
    </w:p>
    <w:p w:rsidR="00055ED1" w:rsidRDefault="00055ED1" w:rsidP="00055ED1">
      <w:pPr>
        <w:autoSpaceDE w:val="0"/>
        <w:autoSpaceDN w:val="0"/>
        <w:adjustRightInd w:val="0"/>
        <w:ind w:firstLine="540"/>
        <w:jc w:val="both"/>
        <w:rPr>
          <w:szCs w:val="26"/>
        </w:rPr>
      </w:pPr>
      <w:r w:rsidRPr="00903CB4">
        <w:rPr>
          <w:szCs w:val="26"/>
        </w:rPr>
        <w:t>- Организации не должны получать средства из бюджета Фурмановского муниципального района на основании иных муниципальных правовых актов на цели, установленные настоящим Порядком</w:t>
      </w:r>
      <w:r>
        <w:rPr>
          <w:szCs w:val="26"/>
        </w:rPr>
        <w:t>.</w:t>
      </w:r>
    </w:p>
    <w:p w:rsidR="00055ED1" w:rsidRDefault="00055ED1" w:rsidP="00055ED1">
      <w:pPr>
        <w:ind w:firstLine="540"/>
        <w:jc w:val="both"/>
        <w:rPr>
          <w:szCs w:val="26"/>
        </w:rPr>
      </w:pPr>
      <w:r>
        <w:rPr>
          <w:szCs w:val="26"/>
        </w:rPr>
        <w:t xml:space="preserve">6.1. Для получения Субсидии Организации в сроки, установленные для составления проекта бюджета Фурмановского муниципального района на очередной финансовый год и на плановый период, </w:t>
      </w:r>
      <w:proofErr w:type="gramStart"/>
      <w:r>
        <w:rPr>
          <w:szCs w:val="26"/>
        </w:rPr>
        <w:t>предоставляют Главному распорядителю следующие документы</w:t>
      </w:r>
      <w:proofErr w:type="gramEnd"/>
      <w:r>
        <w:rPr>
          <w:szCs w:val="26"/>
        </w:rPr>
        <w:t xml:space="preserve">: </w:t>
      </w:r>
    </w:p>
    <w:p w:rsidR="00055ED1" w:rsidRDefault="00055ED1" w:rsidP="00055ED1">
      <w:pPr>
        <w:ind w:firstLine="540"/>
        <w:jc w:val="both"/>
        <w:rPr>
          <w:szCs w:val="26"/>
        </w:rPr>
      </w:pPr>
      <w:r>
        <w:rPr>
          <w:szCs w:val="26"/>
        </w:rPr>
        <w:t>- заявку на получение Субсидии;</w:t>
      </w:r>
    </w:p>
    <w:p w:rsidR="00055ED1" w:rsidRDefault="00055ED1" w:rsidP="00055ED1">
      <w:pPr>
        <w:ind w:firstLine="540"/>
        <w:jc w:val="both"/>
        <w:rPr>
          <w:szCs w:val="26"/>
        </w:rPr>
      </w:pPr>
      <w:r>
        <w:rPr>
          <w:szCs w:val="26"/>
        </w:rPr>
        <w:t>- плановый расчет суммы Субсидии на очередной финансовый год и на плановый период;</w:t>
      </w:r>
    </w:p>
    <w:p w:rsidR="00055ED1" w:rsidRDefault="00055ED1" w:rsidP="00055ED1">
      <w:pPr>
        <w:ind w:firstLine="540"/>
        <w:jc w:val="both"/>
        <w:rPr>
          <w:szCs w:val="26"/>
        </w:rPr>
      </w:pPr>
      <w:r>
        <w:rPr>
          <w:szCs w:val="26"/>
        </w:rPr>
        <w:t>- информацию в произвольной форме, подписанную руководителем Организации о соответствии требованиям, указанным в пункте 6 настоящего Порядка.</w:t>
      </w:r>
    </w:p>
    <w:p w:rsidR="00055ED1" w:rsidRDefault="00055ED1" w:rsidP="00055ED1">
      <w:pPr>
        <w:autoSpaceDE w:val="0"/>
        <w:autoSpaceDN w:val="0"/>
        <w:adjustRightInd w:val="0"/>
        <w:ind w:firstLine="540"/>
        <w:jc w:val="both"/>
      </w:pPr>
      <w:r>
        <w:rPr>
          <w:szCs w:val="26"/>
        </w:rPr>
        <w:t>7</w:t>
      </w:r>
      <w:r w:rsidRPr="002950EF">
        <w:rPr>
          <w:szCs w:val="26"/>
        </w:rPr>
        <w:t xml:space="preserve">. </w:t>
      </w:r>
      <w:proofErr w:type="gramStart"/>
      <w:r w:rsidRPr="002950EF">
        <w:rPr>
          <w:szCs w:val="26"/>
        </w:rPr>
        <w:t>Порядок проведения проверки получателя субсидии на соответствие указанным требованиям включает в себя</w:t>
      </w:r>
      <w:r w:rsidRPr="002950EF">
        <w:t xml:space="preserve"> осуществление </w:t>
      </w:r>
      <w:r>
        <w:t xml:space="preserve">Главным распорядителем и (или) </w:t>
      </w:r>
      <w:r w:rsidRPr="002950EF">
        <w:t>органами муниципального финансового контроля выборочных проверок достоверности предоставленных заявителем сведений</w:t>
      </w:r>
      <w:r>
        <w:t xml:space="preserve"> путем получения информации от соответствующих государственных и муниципальных органов, в том числе </w:t>
      </w:r>
      <w:r w:rsidRPr="002950EF">
        <w:t>посредством направления соответствующих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w:t>
      </w:r>
      <w:proofErr w:type="gramEnd"/>
      <w:r w:rsidRPr="002950EF">
        <w:t xml:space="preserve"> фонды, органы, осуществляющие государственную регистрацию индивидуальных предпринимателей, налоговые органы, другие органы и организации</w:t>
      </w:r>
      <w:r>
        <w:t>.</w:t>
      </w:r>
    </w:p>
    <w:p w:rsidR="00055ED1" w:rsidRDefault="00055ED1" w:rsidP="00055ED1">
      <w:pPr>
        <w:autoSpaceDE w:val="0"/>
        <w:autoSpaceDN w:val="0"/>
        <w:adjustRightInd w:val="0"/>
        <w:ind w:firstLine="540"/>
        <w:jc w:val="both"/>
      </w:pPr>
      <w:r>
        <w:t>Проверка может осуществляться в следующих формах:</w:t>
      </w:r>
    </w:p>
    <w:p w:rsidR="00055ED1" w:rsidRPr="008E66C5" w:rsidRDefault="00055ED1" w:rsidP="00055ED1">
      <w:pPr>
        <w:pStyle w:val="aa"/>
        <w:spacing w:before="0" w:beforeAutospacing="0" w:after="0" w:afterAutospacing="0"/>
        <w:ind w:firstLine="540"/>
        <w:jc w:val="both"/>
        <w:rPr>
          <w:sz w:val="26"/>
          <w:szCs w:val="26"/>
        </w:rPr>
      </w:pPr>
      <w:r w:rsidRPr="008E66C5">
        <w:rPr>
          <w:sz w:val="26"/>
          <w:szCs w:val="26"/>
        </w:rPr>
        <w:t xml:space="preserve">- </w:t>
      </w:r>
      <w:r>
        <w:rPr>
          <w:sz w:val="26"/>
          <w:szCs w:val="26"/>
        </w:rPr>
        <w:t>п</w:t>
      </w:r>
      <w:r w:rsidRPr="008E66C5">
        <w:rPr>
          <w:rStyle w:val="a9"/>
          <w:sz w:val="26"/>
          <w:szCs w:val="26"/>
        </w:rPr>
        <w:t>роверка с помощью ЕФРСБ</w:t>
      </w:r>
      <w:r>
        <w:rPr>
          <w:rStyle w:val="a9"/>
          <w:sz w:val="26"/>
          <w:szCs w:val="26"/>
        </w:rPr>
        <w:t xml:space="preserve"> – </w:t>
      </w:r>
      <w:r w:rsidRPr="008E66C5">
        <w:rPr>
          <w:sz w:val="26"/>
          <w:szCs w:val="26"/>
        </w:rPr>
        <w:t>Единого федерального реестра сведений о банкротстве, в который включаются сведения, отражающие фактическое состояние к</w:t>
      </w:r>
      <w:r>
        <w:rPr>
          <w:sz w:val="26"/>
          <w:szCs w:val="26"/>
        </w:rPr>
        <w:t>омпании, проходящей банкротство;</w:t>
      </w:r>
    </w:p>
    <w:p w:rsidR="00055ED1" w:rsidRDefault="00055ED1" w:rsidP="00055ED1">
      <w:pPr>
        <w:autoSpaceDE w:val="0"/>
        <w:autoSpaceDN w:val="0"/>
        <w:adjustRightInd w:val="0"/>
        <w:ind w:firstLine="540"/>
        <w:jc w:val="both"/>
        <w:rPr>
          <w:rStyle w:val="a8"/>
          <w:i w:val="0"/>
        </w:rPr>
      </w:pPr>
      <w:r w:rsidRPr="00E10F47">
        <w:t xml:space="preserve">- </w:t>
      </w:r>
      <w:r>
        <w:t xml:space="preserve">проверка с помощью </w:t>
      </w:r>
      <w:r w:rsidRPr="00E10F47">
        <w:rPr>
          <w:rStyle w:val="a8"/>
        </w:rPr>
        <w:t>официально</w:t>
      </w:r>
      <w:r>
        <w:rPr>
          <w:rStyle w:val="a8"/>
        </w:rPr>
        <w:t>го</w:t>
      </w:r>
      <w:r w:rsidRPr="00E10F47">
        <w:rPr>
          <w:rStyle w:val="a8"/>
        </w:rPr>
        <w:t xml:space="preserve"> </w:t>
      </w:r>
      <w:r>
        <w:t xml:space="preserve">сайта ФНС РФ – получение выписки из ЕГРЮЛ, </w:t>
      </w:r>
      <w:r w:rsidRPr="00E10F47">
        <w:rPr>
          <w:rStyle w:val="a8"/>
        </w:rPr>
        <w:t>введя в соответствующую графу ОГРН или ИНН организации</w:t>
      </w:r>
      <w:r>
        <w:rPr>
          <w:rStyle w:val="a8"/>
        </w:rPr>
        <w:t xml:space="preserve"> либо </w:t>
      </w:r>
      <w:r>
        <w:rPr>
          <w:rStyle w:val="a8"/>
        </w:rPr>
        <w:lastRenderedPageBreak/>
        <w:t>направить официальный запрос в территориальный орган федеральной налоговой службы</w:t>
      </w:r>
      <w:r w:rsidRPr="009758CE">
        <w:rPr>
          <w:rStyle w:val="a8"/>
        </w:rPr>
        <w:t>;</w:t>
      </w:r>
    </w:p>
    <w:p w:rsidR="00055ED1" w:rsidRDefault="00055ED1" w:rsidP="00055ED1">
      <w:pPr>
        <w:autoSpaceDE w:val="0"/>
        <w:autoSpaceDN w:val="0"/>
        <w:adjustRightInd w:val="0"/>
        <w:ind w:firstLine="540"/>
        <w:jc w:val="both"/>
      </w:pPr>
      <w:r>
        <w:t xml:space="preserve">- </w:t>
      </w:r>
      <w:r>
        <w:rPr>
          <w:szCs w:val="26"/>
        </w:rPr>
        <w:t xml:space="preserve">по перечню субсидий, утвержденному </w:t>
      </w:r>
      <w:r>
        <w:t>Решением Совета Фурмановского муниципального района о бюджете на соответствующий финансовый год и на плановый период, а также в соответствии с действующими порядками предоставления субсидий осуществляется анализ перечня предоставляемых субсидий и их получателей;</w:t>
      </w:r>
    </w:p>
    <w:p w:rsidR="00055ED1" w:rsidRDefault="00055ED1" w:rsidP="00055ED1">
      <w:pPr>
        <w:autoSpaceDE w:val="0"/>
        <w:autoSpaceDN w:val="0"/>
        <w:adjustRightInd w:val="0"/>
        <w:ind w:firstLine="540"/>
        <w:jc w:val="both"/>
      </w:pPr>
      <w:r>
        <w:t xml:space="preserve">- </w:t>
      </w:r>
      <w:r w:rsidRPr="002950EF">
        <w:t xml:space="preserve">посредством камеральной проверки первичных документов Организации, подтверждающих соответствие Организации </w:t>
      </w:r>
      <w:r>
        <w:t>установленным требованиям, в том числе данных бухгалтерской отчетности на последнюю отчетную дату о кредиторской задолженности организации.</w:t>
      </w:r>
    </w:p>
    <w:p w:rsidR="00055ED1" w:rsidRDefault="00055ED1" w:rsidP="00055ED1">
      <w:pPr>
        <w:autoSpaceDE w:val="0"/>
        <w:autoSpaceDN w:val="0"/>
        <w:adjustRightInd w:val="0"/>
        <w:ind w:firstLine="540"/>
        <w:jc w:val="both"/>
      </w:pPr>
      <w:r>
        <w:t>7.1. Перечень документов, предоставляемых Организацией для подтверждения соответствия установленным настоящим Порядком требованиям:</w:t>
      </w:r>
    </w:p>
    <w:p w:rsidR="00055ED1" w:rsidRDefault="00055ED1" w:rsidP="00055ED1">
      <w:pPr>
        <w:autoSpaceDE w:val="0"/>
        <w:autoSpaceDN w:val="0"/>
        <w:adjustRightInd w:val="0"/>
        <w:ind w:firstLine="540"/>
        <w:jc w:val="both"/>
        <w:rPr>
          <w:szCs w:val="26"/>
        </w:rPr>
      </w:pPr>
      <w:r>
        <w:t xml:space="preserve">- выписка из ЕГРЮЛ, сформированная не ранее 1 месяца до даты,  </w:t>
      </w:r>
      <w:r>
        <w:rPr>
          <w:szCs w:val="26"/>
        </w:rPr>
        <w:t>установленной п. 6 настоящего Порядка;</w:t>
      </w:r>
    </w:p>
    <w:p w:rsidR="00055ED1" w:rsidRDefault="00055ED1" w:rsidP="00055ED1">
      <w:pPr>
        <w:autoSpaceDE w:val="0"/>
        <w:autoSpaceDN w:val="0"/>
        <w:adjustRightInd w:val="0"/>
        <w:ind w:firstLine="540"/>
        <w:jc w:val="both"/>
        <w:rPr>
          <w:szCs w:val="26"/>
        </w:rPr>
      </w:pPr>
      <w:r>
        <w:rPr>
          <w:szCs w:val="26"/>
        </w:rPr>
        <w:t>- расшифровка кредиторской задолженности Организации, отраженной в бухгалтерской отчетности по состоянию на последнюю отчетную дату (ближайшую к дате, установленной п. 6 настоящего Порядка).</w:t>
      </w:r>
    </w:p>
    <w:p w:rsidR="00055ED1" w:rsidRDefault="00055ED1" w:rsidP="00055ED1">
      <w:pPr>
        <w:autoSpaceDE w:val="0"/>
        <w:autoSpaceDN w:val="0"/>
        <w:adjustRightInd w:val="0"/>
        <w:ind w:firstLine="540"/>
        <w:jc w:val="both"/>
        <w:rPr>
          <w:b/>
          <w:szCs w:val="26"/>
        </w:rPr>
      </w:pPr>
      <w:r w:rsidRPr="00BD6847">
        <w:rPr>
          <w:szCs w:val="26"/>
        </w:rPr>
        <w:t>7.2. Порядок и сроки рассмотрения главным распорядителем документов,</w:t>
      </w:r>
      <w:r w:rsidRPr="00AF26CD">
        <w:rPr>
          <w:szCs w:val="26"/>
        </w:rPr>
        <w:t xml:space="preserve"> указанных в </w:t>
      </w:r>
      <w:hyperlink r:id="rId7" w:history="1">
        <w:r w:rsidRPr="00CA34A6">
          <w:rPr>
            <w:szCs w:val="26"/>
          </w:rPr>
          <w:t>подпункт</w:t>
        </w:r>
        <w:r w:rsidRPr="00AF26CD">
          <w:rPr>
            <w:szCs w:val="26"/>
          </w:rPr>
          <w:t>е</w:t>
        </w:r>
        <w:r w:rsidRPr="00CA34A6">
          <w:rPr>
            <w:szCs w:val="26"/>
          </w:rPr>
          <w:t xml:space="preserve"> </w:t>
        </w:r>
      </w:hyperlink>
      <w:r>
        <w:rPr>
          <w:szCs w:val="26"/>
        </w:rPr>
        <w:t>7.1</w:t>
      </w:r>
      <w:r w:rsidRPr="00AF26CD">
        <w:rPr>
          <w:szCs w:val="26"/>
        </w:rPr>
        <w:t xml:space="preserve"> пункта </w:t>
      </w:r>
      <w:r>
        <w:rPr>
          <w:szCs w:val="26"/>
        </w:rPr>
        <w:t>7</w:t>
      </w:r>
      <w:r w:rsidRPr="00CA34A6">
        <w:rPr>
          <w:szCs w:val="26"/>
        </w:rPr>
        <w:t xml:space="preserve"> настоящего </w:t>
      </w:r>
      <w:r>
        <w:rPr>
          <w:szCs w:val="26"/>
        </w:rPr>
        <w:t>Порядка:</w:t>
      </w:r>
    </w:p>
    <w:p w:rsidR="00055ED1" w:rsidRDefault="00055ED1" w:rsidP="00055ED1">
      <w:pPr>
        <w:pStyle w:val="a3"/>
        <w:ind w:left="-3" w:firstLine="3"/>
        <w:jc w:val="both"/>
        <w:rPr>
          <w:b w:val="0"/>
          <w:szCs w:val="26"/>
        </w:rPr>
      </w:pPr>
      <w:r w:rsidRPr="00AF26CD">
        <w:rPr>
          <w:b w:val="0"/>
          <w:szCs w:val="26"/>
        </w:rPr>
        <w:tab/>
      </w:r>
      <w:r>
        <w:rPr>
          <w:b w:val="0"/>
          <w:szCs w:val="26"/>
        </w:rPr>
        <w:t xml:space="preserve">- </w:t>
      </w:r>
      <w:r w:rsidRPr="00AF26CD">
        <w:rPr>
          <w:b w:val="0"/>
          <w:szCs w:val="26"/>
        </w:rPr>
        <w:t xml:space="preserve">главный распорядитель </w:t>
      </w:r>
      <w:r>
        <w:rPr>
          <w:b w:val="0"/>
          <w:szCs w:val="26"/>
        </w:rPr>
        <w:t>в течение 5-ти рабочих дней рассматривает представленные Организацией документы и материалы (информацию);</w:t>
      </w:r>
    </w:p>
    <w:p w:rsidR="00055ED1" w:rsidRDefault="00055ED1" w:rsidP="00055ED1">
      <w:pPr>
        <w:pStyle w:val="a3"/>
        <w:ind w:left="-3" w:firstLine="711"/>
        <w:jc w:val="both"/>
        <w:rPr>
          <w:b w:val="0"/>
          <w:szCs w:val="26"/>
        </w:rPr>
      </w:pPr>
      <w:r>
        <w:rPr>
          <w:b w:val="0"/>
          <w:szCs w:val="26"/>
        </w:rPr>
        <w:t>- по результатам рассмотрения представленных Организацией документов принимается решение о предоставлении Субсидии либо об отказе в предоставлении Субсидии.</w:t>
      </w:r>
    </w:p>
    <w:p w:rsidR="00055ED1" w:rsidRPr="00BD6847" w:rsidRDefault="00055ED1" w:rsidP="00055ED1">
      <w:pPr>
        <w:pStyle w:val="a3"/>
        <w:ind w:left="-3" w:firstLine="711"/>
        <w:jc w:val="both"/>
        <w:rPr>
          <w:b w:val="0"/>
          <w:szCs w:val="26"/>
        </w:rPr>
      </w:pPr>
      <w:r>
        <w:rPr>
          <w:b w:val="0"/>
          <w:szCs w:val="26"/>
        </w:rPr>
        <w:t>7</w:t>
      </w:r>
      <w:r w:rsidRPr="00BD6847">
        <w:rPr>
          <w:b w:val="0"/>
          <w:szCs w:val="26"/>
        </w:rPr>
        <w:t>.3. Основаниями для отказа Организации в предоставлении субсидии является:</w:t>
      </w:r>
    </w:p>
    <w:p w:rsidR="00055ED1" w:rsidRDefault="00055ED1" w:rsidP="00055ED1">
      <w:pPr>
        <w:autoSpaceDE w:val="0"/>
        <w:autoSpaceDN w:val="0"/>
        <w:adjustRightInd w:val="0"/>
        <w:jc w:val="both"/>
        <w:rPr>
          <w:szCs w:val="26"/>
        </w:rPr>
      </w:pPr>
      <w:r>
        <w:rPr>
          <w:szCs w:val="26"/>
        </w:rPr>
        <w:tab/>
        <w:t xml:space="preserve">- </w:t>
      </w:r>
      <w:r w:rsidRPr="00CA34A6">
        <w:rPr>
          <w:szCs w:val="26"/>
        </w:rPr>
        <w:t>несоответствие пред</w:t>
      </w:r>
      <w:r>
        <w:rPr>
          <w:szCs w:val="26"/>
        </w:rPr>
        <w:t>о</w:t>
      </w:r>
      <w:r w:rsidRPr="00CA34A6">
        <w:rPr>
          <w:szCs w:val="26"/>
        </w:rPr>
        <w:t xml:space="preserve">ставленных </w:t>
      </w:r>
      <w:r>
        <w:rPr>
          <w:szCs w:val="26"/>
        </w:rPr>
        <w:t>Организацией</w:t>
      </w:r>
      <w:r w:rsidRPr="00CA34A6">
        <w:rPr>
          <w:szCs w:val="26"/>
        </w:rPr>
        <w:t xml:space="preserve"> документов</w:t>
      </w:r>
      <w:r>
        <w:rPr>
          <w:szCs w:val="26"/>
        </w:rPr>
        <w:t xml:space="preserve"> </w:t>
      </w:r>
      <w:r w:rsidRPr="00CA34A6">
        <w:rPr>
          <w:szCs w:val="26"/>
        </w:rPr>
        <w:t xml:space="preserve">(информации) требованиям, определенным </w:t>
      </w:r>
      <w:r>
        <w:rPr>
          <w:szCs w:val="26"/>
        </w:rPr>
        <w:t>настоящим</w:t>
      </w:r>
      <w:r w:rsidRPr="00CA34A6">
        <w:rPr>
          <w:szCs w:val="26"/>
        </w:rPr>
        <w:t xml:space="preserve"> </w:t>
      </w:r>
      <w:r>
        <w:rPr>
          <w:szCs w:val="26"/>
        </w:rPr>
        <w:t>Порядком</w:t>
      </w:r>
      <w:r w:rsidRPr="00CA34A6">
        <w:rPr>
          <w:szCs w:val="26"/>
        </w:rPr>
        <w:t>, или непредставление (предоставление не в полном объеме) указанных документов;</w:t>
      </w:r>
    </w:p>
    <w:p w:rsidR="00055ED1" w:rsidRDefault="00055ED1" w:rsidP="00055ED1">
      <w:pPr>
        <w:autoSpaceDE w:val="0"/>
        <w:autoSpaceDN w:val="0"/>
        <w:adjustRightInd w:val="0"/>
        <w:jc w:val="both"/>
        <w:rPr>
          <w:szCs w:val="26"/>
        </w:rPr>
      </w:pPr>
      <w:r>
        <w:rPr>
          <w:szCs w:val="26"/>
        </w:rPr>
        <w:tab/>
        <w:t xml:space="preserve">- установление факта </w:t>
      </w:r>
      <w:r w:rsidRPr="00CA34A6">
        <w:rPr>
          <w:szCs w:val="26"/>
        </w:rPr>
        <w:t>недостоверност</w:t>
      </w:r>
      <w:r>
        <w:rPr>
          <w:szCs w:val="26"/>
        </w:rPr>
        <w:t>и</w:t>
      </w:r>
      <w:r w:rsidRPr="00CA34A6">
        <w:rPr>
          <w:szCs w:val="26"/>
        </w:rPr>
        <w:t xml:space="preserve"> представленной </w:t>
      </w:r>
      <w:r>
        <w:rPr>
          <w:szCs w:val="26"/>
        </w:rPr>
        <w:t>Организацией информации.</w:t>
      </w:r>
    </w:p>
    <w:p w:rsidR="00055ED1" w:rsidRPr="00A52251" w:rsidRDefault="00055ED1" w:rsidP="00055ED1">
      <w:pPr>
        <w:pStyle w:val="a3"/>
        <w:ind w:left="-3" w:firstLine="711"/>
        <w:jc w:val="both"/>
        <w:rPr>
          <w:b w:val="0"/>
          <w:szCs w:val="26"/>
        </w:rPr>
      </w:pPr>
      <w:r>
        <w:rPr>
          <w:b w:val="0"/>
          <w:szCs w:val="26"/>
        </w:rPr>
        <w:t>7.4. В</w:t>
      </w:r>
      <w:r w:rsidRPr="00A52251">
        <w:rPr>
          <w:b w:val="0"/>
          <w:szCs w:val="26"/>
        </w:rPr>
        <w:t xml:space="preserve"> случае</w:t>
      </w:r>
      <w:proofErr w:type="gramStart"/>
      <w:r w:rsidRPr="00A52251">
        <w:rPr>
          <w:b w:val="0"/>
          <w:szCs w:val="26"/>
        </w:rPr>
        <w:t>,</w:t>
      </w:r>
      <w:proofErr w:type="gramEnd"/>
      <w:r w:rsidRPr="00A52251">
        <w:rPr>
          <w:b w:val="0"/>
          <w:szCs w:val="26"/>
        </w:rPr>
        <w:t xml:space="preserve"> если представленные документы не соответствуют перечню и требованиям, установленным настоящим Порядком:</w:t>
      </w:r>
    </w:p>
    <w:p w:rsidR="00055ED1" w:rsidRDefault="00055ED1" w:rsidP="00055ED1">
      <w:pPr>
        <w:autoSpaceDE w:val="0"/>
        <w:autoSpaceDN w:val="0"/>
        <w:adjustRightInd w:val="0"/>
        <w:jc w:val="both"/>
        <w:rPr>
          <w:szCs w:val="26"/>
        </w:rPr>
      </w:pPr>
      <w:r w:rsidRPr="00A52251">
        <w:rPr>
          <w:szCs w:val="26"/>
        </w:rPr>
        <w:tab/>
        <w:t xml:space="preserve">- главный распорядитель </w:t>
      </w:r>
      <w:r>
        <w:rPr>
          <w:szCs w:val="26"/>
        </w:rPr>
        <w:t xml:space="preserve">в </w:t>
      </w:r>
      <w:r w:rsidRPr="00A52251">
        <w:rPr>
          <w:szCs w:val="26"/>
        </w:rPr>
        <w:t>течени</w:t>
      </w:r>
      <w:proofErr w:type="gramStart"/>
      <w:r w:rsidRPr="00A52251">
        <w:rPr>
          <w:szCs w:val="26"/>
        </w:rPr>
        <w:t>и</w:t>
      </w:r>
      <w:proofErr w:type="gramEnd"/>
      <w:r w:rsidRPr="00A52251">
        <w:rPr>
          <w:szCs w:val="26"/>
        </w:rPr>
        <w:t xml:space="preserve"> 3-х рабочих дней подготавливает проект</w:t>
      </w:r>
      <w:r>
        <w:rPr>
          <w:szCs w:val="26"/>
        </w:rPr>
        <w:t xml:space="preserve"> ответа Организации с </w:t>
      </w:r>
      <w:r w:rsidRPr="00A52251">
        <w:rPr>
          <w:szCs w:val="26"/>
        </w:rPr>
        <w:t>обоснованным отказом в предоставлении субсидии, согласовывает его со структурными подразделениями администрации и курирующими заместителями главы администрации, после чего согласованный ответ направляется на подпись Главе Фурмановского муниципального района</w:t>
      </w:r>
      <w:r>
        <w:rPr>
          <w:szCs w:val="26"/>
        </w:rPr>
        <w:t>;</w:t>
      </w:r>
    </w:p>
    <w:p w:rsidR="00055ED1" w:rsidRPr="00AF26CD" w:rsidRDefault="00055ED1" w:rsidP="00055ED1">
      <w:pPr>
        <w:pStyle w:val="a3"/>
        <w:ind w:left="-3" w:firstLine="3"/>
        <w:jc w:val="both"/>
        <w:rPr>
          <w:b w:val="0"/>
          <w:szCs w:val="26"/>
        </w:rPr>
      </w:pPr>
      <w:r w:rsidRPr="00A52251">
        <w:rPr>
          <w:b w:val="0"/>
          <w:szCs w:val="26"/>
        </w:rPr>
        <w:tab/>
        <w:t xml:space="preserve">- ответ, подписанный </w:t>
      </w:r>
      <w:r>
        <w:rPr>
          <w:b w:val="0"/>
          <w:szCs w:val="26"/>
        </w:rPr>
        <w:t>Г</w:t>
      </w:r>
      <w:r w:rsidRPr="00A52251">
        <w:rPr>
          <w:b w:val="0"/>
          <w:szCs w:val="26"/>
        </w:rPr>
        <w:t>лавой Фурмановского муниципального района, в</w:t>
      </w:r>
      <w:r>
        <w:rPr>
          <w:b w:val="0"/>
          <w:szCs w:val="26"/>
        </w:rPr>
        <w:t xml:space="preserve"> трехдневный срок с момента подписания направляется в Организацию.</w:t>
      </w:r>
    </w:p>
    <w:p w:rsidR="00055ED1" w:rsidRPr="00E458C2" w:rsidRDefault="00055ED1" w:rsidP="00055ED1">
      <w:pPr>
        <w:autoSpaceDE w:val="0"/>
        <w:autoSpaceDN w:val="0"/>
        <w:adjustRightInd w:val="0"/>
        <w:ind w:firstLine="708"/>
        <w:jc w:val="both"/>
        <w:rPr>
          <w:szCs w:val="26"/>
        </w:rPr>
      </w:pPr>
      <w:r>
        <w:rPr>
          <w:szCs w:val="26"/>
        </w:rPr>
        <w:t xml:space="preserve">8. </w:t>
      </w:r>
      <w:r w:rsidRPr="00E458C2">
        <w:rPr>
          <w:szCs w:val="26"/>
        </w:rPr>
        <w:t>Размер субсидии, подлежащей возмещению</w:t>
      </w:r>
      <w:r>
        <w:rPr>
          <w:szCs w:val="26"/>
        </w:rPr>
        <w:t>,</w:t>
      </w:r>
      <w:r w:rsidRPr="00E458C2">
        <w:rPr>
          <w:szCs w:val="26"/>
        </w:rPr>
        <w:t xml:space="preserve"> рассчитывается по формуле:</w:t>
      </w:r>
    </w:p>
    <w:p w:rsidR="00055ED1" w:rsidRDefault="00055ED1" w:rsidP="00055ED1">
      <w:pPr>
        <w:jc w:val="both"/>
      </w:pPr>
    </w:p>
    <w:p w:rsidR="00055ED1" w:rsidRPr="000A3CEB" w:rsidRDefault="00055ED1" w:rsidP="00055ED1">
      <w:pPr>
        <w:ind w:firstLine="708"/>
        <w:jc w:val="both"/>
        <w:rPr>
          <w:lang w:val="en-US"/>
        </w:rPr>
      </w:pPr>
      <w:r>
        <w:rPr>
          <w:lang w:val="en-US"/>
        </w:rPr>
        <w:t>S = (</w:t>
      </w:r>
      <w:proofErr w:type="spellStart"/>
      <w:r>
        <w:rPr>
          <w:lang w:val="en-US"/>
        </w:rPr>
        <w:t>Z</w:t>
      </w:r>
      <w:r>
        <w:rPr>
          <w:vertAlign w:val="subscript"/>
          <w:lang w:val="en-US"/>
        </w:rPr>
        <w:t>o</w:t>
      </w:r>
      <w:proofErr w:type="spellEnd"/>
      <w:r>
        <w:rPr>
          <w:lang w:val="en-US"/>
        </w:rPr>
        <w:t xml:space="preserve"> – </w:t>
      </w:r>
      <w:proofErr w:type="spellStart"/>
      <w:proofErr w:type="gramStart"/>
      <w:r>
        <w:rPr>
          <w:lang w:val="en-US"/>
        </w:rPr>
        <w:t>D</w:t>
      </w:r>
      <w:r>
        <w:rPr>
          <w:vertAlign w:val="subscript"/>
          <w:lang w:val="en-US"/>
        </w:rPr>
        <w:t>t</w:t>
      </w:r>
      <w:proofErr w:type="spellEnd"/>
      <w:proofErr w:type="gramEnd"/>
      <w:r w:rsidRPr="009C35B2">
        <w:rPr>
          <w:vertAlign w:val="superscript"/>
          <w:lang w:val="en-US"/>
        </w:rPr>
        <w:t>*</w:t>
      </w:r>
      <w:r>
        <w:rPr>
          <w:lang w:val="en-US"/>
        </w:rPr>
        <w:t xml:space="preserve"> – </w:t>
      </w:r>
      <w:proofErr w:type="spellStart"/>
      <w:r>
        <w:rPr>
          <w:lang w:val="en-US"/>
        </w:rPr>
        <w:t>D</w:t>
      </w:r>
      <w:r>
        <w:rPr>
          <w:vertAlign w:val="subscript"/>
          <w:lang w:val="en-US"/>
        </w:rPr>
        <w:t>n</w:t>
      </w:r>
      <w:proofErr w:type="spellEnd"/>
      <w:r>
        <w:rPr>
          <w:lang w:val="en-US"/>
        </w:rPr>
        <w:t>) x C</w:t>
      </w:r>
      <w:r w:rsidRPr="000A3CEB">
        <w:rPr>
          <w:lang w:val="en-US"/>
        </w:rPr>
        <w:t xml:space="preserve">, </w:t>
      </w:r>
      <w:r>
        <w:t>где</w:t>
      </w:r>
      <w:r w:rsidRPr="000A3CEB">
        <w:rPr>
          <w:lang w:val="en-US"/>
        </w:rPr>
        <w:t>:</w:t>
      </w:r>
    </w:p>
    <w:p w:rsidR="00055ED1" w:rsidRPr="005E687B" w:rsidRDefault="00055ED1" w:rsidP="00055ED1">
      <w:pPr>
        <w:jc w:val="both"/>
        <w:rPr>
          <w:lang w:val="en-US"/>
        </w:rPr>
      </w:pPr>
    </w:p>
    <w:p w:rsidR="00055ED1" w:rsidRPr="005E687B" w:rsidRDefault="00055ED1" w:rsidP="00055ED1">
      <w:pPr>
        <w:jc w:val="both"/>
      </w:pPr>
      <w:r w:rsidRPr="000A3CEB">
        <w:rPr>
          <w:lang w:val="en-US"/>
        </w:rPr>
        <w:tab/>
      </w:r>
      <w:r w:rsidRPr="005E687B">
        <w:rPr>
          <w:lang w:val="en-US"/>
        </w:rPr>
        <w:t>S</w:t>
      </w:r>
      <w:r w:rsidRPr="005E687B">
        <w:t xml:space="preserve"> – </w:t>
      </w:r>
      <w:proofErr w:type="gramStart"/>
      <w:r w:rsidRPr="005E687B">
        <w:t>размер</w:t>
      </w:r>
      <w:proofErr w:type="gramEnd"/>
      <w:r w:rsidRPr="005E687B">
        <w:t xml:space="preserve"> </w:t>
      </w:r>
      <w:r>
        <w:t>С</w:t>
      </w:r>
      <w:r w:rsidRPr="005E687B">
        <w:t xml:space="preserve">убсидии </w:t>
      </w:r>
      <w:r>
        <w:t>(руб.)</w:t>
      </w:r>
      <w:r w:rsidRPr="005E687B">
        <w:t>,</w:t>
      </w:r>
    </w:p>
    <w:p w:rsidR="00055ED1" w:rsidRDefault="00055ED1" w:rsidP="00055ED1">
      <w:pPr>
        <w:jc w:val="both"/>
      </w:pPr>
      <w:r>
        <w:tab/>
      </w:r>
      <w:proofErr w:type="spellStart"/>
      <w:r>
        <w:rPr>
          <w:lang w:val="en-US"/>
        </w:rPr>
        <w:t>Z</w:t>
      </w:r>
      <w:r>
        <w:rPr>
          <w:vertAlign w:val="subscript"/>
          <w:lang w:val="en-US"/>
        </w:rPr>
        <w:t>o</w:t>
      </w:r>
      <w:proofErr w:type="spellEnd"/>
      <w:r>
        <w:t xml:space="preserve"> – сумма экономически обоснованных затрат Организации по предоставлению населению коммунальных услуг (руб.);</w:t>
      </w:r>
    </w:p>
    <w:p w:rsidR="00055ED1" w:rsidRDefault="00055ED1" w:rsidP="00055ED1">
      <w:pPr>
        <w:jc w:val="both"/>
      </w:pPr>
      <w:r>
        <w:lastRenderedPageBreak/>
        <w:tab/>
      </w:r>
      <w:proofErr w:type="spellStart"/>
      <w:proofErr w:type="gramStart"/>
      <w:r>
        <w:rPr>
          <w:lang w:val="en-US"/>
        </w:rPr>
        <w:t>D</w:t>
      </w:r>
      <w:r>
        <w:rPr>
          <w:vertAlign w:val="subscript"/>
          <w:lang w:val="en-US"/>
        </w:rPr>
        <w:t>t</w:t>
      </w:r>
      <w:proofErr w:type="spellEnd"/>
      <w:proofErr w:type="gramEnd"/>
      <w:r>
        <w:rPr>
          <w:vertAlign w:val="superscript"/>
        </w:rPr>
        <w:t>*</w:t>
      </w:r>
      <w:r w:rsidRPr="005E687B">
        <w:t xml:space="preserve"> </w:t>
      </w:r>
      <w:r>
        <w:t>– сумма субсидии из областного бюджета, полученная как возмещение выпадающих доходов Организации от разницы между тарифом для прочих потребителей и льготным тарифом для населения, установленным Департаментом энергетики и тарифов Ивановской области (руб.);</w:t>
      </w:r>
    </w:p>
    <w:p w:rsidR="00055ED1" w:rsidRPr="00B42D87" w:rsidRDefault="00055ED1" w:rsidP="00055ED1">
      <w:pPr>
        <w:jc w:val="both"/>
      </w:pPr>
      <w:r>
        <w:t>___________________</w:t>
      </w:r>
    </w:p>
    <w:p w:rsidR="00055ED1" w:rsidRDefault="00055ED1" w:rsidP="00055ED1">
      <w:pPr>
        <w:jc w:val="both"/>
        <w:rPr>
          <w:sz w:val="24"/>
          <w:szCs w:val="24"/>
        </w:rPr>
      </w:pPr>
      <w:r w:rsidRPr="00F74CF9">
        <w:rPr>
          <w:sz w:val="24"/>
          <w:szCs w:val="24"/>
          <w:vertAlign w:val="superscript"/>
        </w:rPr>
        <w:t>*</w:t>
      </w:r>
      <w:r w:rsidRPr="00F74CF9">
        <w:rPr>
          <w:sz w:val="24"/>
          <w:szCs w:val="24"/>
        </w:rPr>
        <w:t xml:space="preserve"> - показатель учитывается в случае предоставления Организации субсидии из областного бюджета.</w:t>
      </w:r>
    </w:p>
    <w:p w:rsidR="00055ED1" w:rsidRPr="00F74CF9" w:rsidRDefault="00055ED1" w:rsidP="00055ED1">
      <w:pPr>
        <w:jc w:val="both"/>
        <w:rPr>
          <w:sz w:val="24"/>
          <w:szCs w:val="24"/>
        </w:rPr>
      </w:pPr>
    </w:p>
    <w:p w:rsidR="00055ED1" w:rsidRDefault="00055ED1" w:rsidP="00055ED1">
      <w:pPr>
        <w:jc w:val="both"/>
      </w:pPr>
      <w:r>
        <w:tab/>
      </w:r>
      <w:proofErr w:type="spellStart"/>
      <w:r>
        <w:rPr>
          <w:lang w:val="en-US"/>
        </w:rPr>
        <w:t>D</w:t>
      </w:r>
      <w:r>
        <w:rPr>
          <w:vertAlign w:val="subscript"/>
          <w:lang w:val="en-US"/>
        </w:rPr>
        <w:t>n</w:t>
      </w:r>
      <w:proofErr w:type="spellEnd"/>
      <w:r>
        <w:t xml:space="preserve"> – доходы Организации, полученные от населения, за оказанные коммунальные услуги по тарифам, установленным Департаментом энергетики и тарифов Ивановской области (руб.);</w:t>
      </w:r>
    </w:p>
    <w:p w:rsidR="00055ED1" w:rsidRPr="000A3CEB" w:rsidRDefault="00055ED1" w:rsidP="00055ED1">
      <w:pPr>
        <w:jc w:val="both"/>
      </w:pPr>
      <w:r>
        <w:tab/>
      </w:r>
      <w:r>
        <w:rPr>
          <w:lang w:val="en-US"/>
        </w:rPr>
        <w:t>C</w:t>
      </w:r>
      <w:r>
        <w:t xml:space="preserve"> – </w:t>
      </w:r>
      <w:proofErr w:type="gramStart"/>
      <w:r>
        <w:t>фактический</w:t>
      </w:r>
      <w:proofErr w:type="gramEnd"/>
      <w:r>
        <w:t xml:space="preserve"> объем коммунальных услуг, предоставленных Организацией населению, в соответствии с приборами учета (м</w:t>
      </w:r>
      <w:r>
        <w:rPr>
          <w:vertAlign w:val="superscript"/>
        </w:rPr>
        <w:t>3</w:t>
      </w:r>
      <w:r>
        <w:t>).</w:t>
      </w:r>
    </w:p>
    <w:p w:rsidR="00055ED1" w:rsidRDefault="00055ED1" w:rsidP="00055ED1">
      <w:pPr>
        <w:pStyle w:val="a3"/>
        <w:ind w:left="-3" w:firstLine="711"/>
        <w:jc w:val="both"/>
        <w:rPr>
          <w:b w:val="0"/>
          <w:szCs w:val="26"/>
        </w:rPr>
      </w:pPr>
      <w:r>
        <w:rPr>
          <w:b w:val="0"/>
          <w:szCs w:val="26"/>
        </w:rPr>
        <w:t>9. Условия и порядок заключения между Главным распорядителем и Организацией соглашения, дополнительного соглашения к соглашению, в том числе дополнительного соглашения о расторжении соглашения (при необходимости).</w:t>
      </w:r>
    </w:p>
    <w:p w:rsidR="00055ED1" w:rsidRDefault="00055ED1" w:rsidP="00055ED1">
      <w:pPr>
        <w:pStyle w:val="a3"/>
        <w:ind w:left="-3" w:firstLine="711"/>
        <w:jc w:val="both"/>
        <w:rPr>
          <w:b w:val="0"/>
          <w:szCs w:val="26"/>
        </w:rPr>
      </w:pPr>
      <w:r>
        <w:rPr>
          <w:b w:val="0"/>
          <w:szCs w:val="26"/>
        </w:rPr>
        <w:t xml:space="preserve">9.1. </w:t>
      </w:r>
      <w:proofErr w:type="gramStart"/>
      <w:r>
        <w:rPr>
          <w:b w:val="0"/>
          <w:szCs w:val="26"/>
        </w:rPr>
        <w:t>В случае принятия Администрацией решения о предоставлении Субсидии Г</w:t>
      </w:r>
      <w:r w:rsidRPr="00AF26CD">
        <w:rPr>
          <w:b w:val="0"/>
          <w:szCs w:val="26"/>
        </w:rPr>
        <w:t xml:space="preserve">лавный распорядитель </w:t>
      </w:r>
      <w:r>
        <w:rPr>
          <w:b w:val="0"/>
          <w:szCs w:val="26"/>
        </w:rPr>
        <w:t>в течение 3-х рабочих дней подготавливает проект соглашения на предоставление субсидии в соответствии с типовой формой, утвержденной Финансовым управлением администрации Фурмановского муниципального района (далее – Финансовым управлением), согласовывает его со структурными подразделениями администрации и курирующими заместителями главы администрации, после чего согласованное соглашение направляется на подпись Главе Фурмановского муниципального района.</w:t>
      </w:r>
      <w:proofErr w:type="gramEnd"/>
    </w:p>
    <w:p w:rsidR="00055ED1" w:rsidRDefault="00055ED1" w:rsidP="00055ED1">
      <w:pPr>
        <w:pStyle w:val="a3"/>
        <w:ind w:left="-3" w:firstLine="3"/>
        <w:jc w:val="both"/>
        <w:rPr>
          <w:b w:val="0"/>
          <w:szCs w:val="26"/>
        </w:rPr>
      </w:pPr>
      <w:r>
        <w:rPr>
          <w:b w:val="0"/>
          <w:szCs w:val="26"/>
        </w:rPr>
        <w:tab/>
        <w:t xml:space="preserve">9.2. В соглашение в </w:t>
      </w:r>
      <w:proofErr w:type="gramStart"/>
      <w:r>
        <w:rPr>
          <w:b w:val="0"/>
          <w:szCs w:val="26"/>
        </w:rPr>
        <w:t>обязательном</w:t>
      </w:r>
      <w:proofErr w:type="gramEnd"/>
      <w:r>
        <w:rPr>
          <w:b w:val="0"/>
          <w:szCs w:val="26"/>
        </w:rPr>
        <w:t xml:space="preserve"> порядке включается:</w:t>
      </w:r>
    </w:p>
    <w:p w:rsidR="00055ED1" w:rsidRDefault="00055ED1" w:rsidP="00055ED1">
      <w:pPr>
        <w:pStyle w:val="a3"/>
        <w:ind w:left="-3" w:firstLine="711"/>
        <w:jc w:val="both"/>
        <w:rPr>
          <w:b w:val="0"/>
          <w:szCs w:val="26"/>
        </w:rPr>
      </w:pPr>
      <w:r>
        <w:rPr>
          <w:b w:val="0"/>
          <w:szCs w:val="26"/>
        </w:rPr>
        <w:t>-  требование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055ED1" w:rsidRDefault="00055ED1" w:rsidP="00055ED1">
      <w:pPr>
        <w:autoSpaceDE w:val="0"/>
        <w:autoSpaceDN w:val="0"/>
        <w:adjustRightInd w:val="0"/>
        <w:jc w:val="both"/>
        <w:rPr>
          <w:szCs w:val="26"/>
        </w:rPr>
      </w:pPr>
      <w:r w:rsidRPr="00422F09">
        <w:rPr>
          <w:szCs w:val="26"/>
        </w:rPr>
        <w:tab/>
      </w:r>
      <w:proofErr w:type="gramStart"/>
      <w:r>
        <w:rPr>
          <w:szCs w:val="26"/>
        </w:rPr>
        <w:t>-</w:t>
      </w:r>
      <w:r w:rsidRPr="00422F09">
        <w:rPr>
          <w:szCs w:val="26"/>
        </w:rPr>
        <w:t xml:space="preserve"> требование о заключении соглашений о </w:t>
      </w:r>
      <w:r>
        <w:rPr>
          <w:szCs w:val="26"/>
        </w:rPr>
        <w:t>предоставлении субсидий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(при необходимости);</w:t>
      </w:r>
      <w:proofErr w:type="gramEnd"/>
    </w:p>
    <w:p w:rsidR="00055ED1" w:rsidRDefault="00055ED1" w:rsidP="00055ED1">
      <w:pPr>
        <w:pStyle w:val="a3"/>
        <w:ind w:left="-3" w:firstLine="3"/>
        <w:jc w:val="both"/>
        <w:rPr>
          <w:b w:val="0"/>
          <w:szCs w:val="26"/>
        </w:rPr>
      </w:pPr>
      <w:r>
        <w:rPr>
          <w:b w:val="0"/>
          <w:szCs w:val="26"/>
        </w:rPr>
        <w:tab/>
        <w:t>9.3. Два экземпляра соглашения, подписанных главой Фурмановского муниципального района, в трехдневный срок с момента подписания направляются Главным распорядителем в Организацию для подписания;</w:t>
      </w:r>
    </w:p>
    <w:p w:rsidR="00055ED1" w:rsidRPr="00C11E25" w:rsidRDefault="00055ED1" w:rsidP="00055ED1">
      <w:pPr>
        <w:pStyle w:val="a3"/>
        <w:ind w:left="-3" w:firstLine="711"/>
        <w:jc w:val="both"/>
        <w:rPr>
          <w:b w:val="0"/>
          <w:szCs w:val="26"/>
        </w:rPr>
      </w:pPr>
      <w:r>
        <w:rPr>
          <w:b w:val="0"/>
          <w:szCs w:val="26"/>
        </w:rPr>
        <w:t xml:space="preserve">9.4. </w:t>
      </w:r>
      <w:r w:rsidRPr="00C11E25">
        <w:rPr>
          <w:b w:val="0"/>
          <w:szCs w:val="26"/>
        </w:rPr>
        <w:t xml:space="preserve">Дополнительное соглашение к </w:t>
      </w:r>
      <w:r>
        <w:rPr>
          <w:b w:val="0"/>
          <w:szCs w:val="26"/>
        </w:rPr>
        <w:t>соглашению</w:t>
      </w:r>
      <w:r w:rsidRPr="00C11E25">
        <w:rPr>
          <w:b w:val="0"/>
          <w:szCs w:val="26"/>
        </w:rPr>
        <w:t xml:space="preserve">, в том числе дополнительное соглашение о расторжении </w:t>
      </w:r>
      <w:r>
        <w:rPr>
          <w:b w:val="0"/>
          <w:szCs w:val="26"/>
        </w:rPr>
        <w:t>соглашения</w:t>
      </w:r>
      <w:r w:rsidRPr="00C11E25">
        <w:rPr>
          <w:b w:val="0"/>
          <w:szCs w:val="26"/>
        </w:rPr>
        <w:t xml:space="preserve"> (при необходимости) заключается между Главным распорядителем и Организацией в соответствии с типовой формой, установленной </w:t>
      </w:r>
      <w:r>
        <w:rPr>
          <w:b w:val="0"/>
          <w:szCs w:val="26"/>
        </w:rPr>
        <w:t>Ф</w:t>
      </w:r>
      <w:r w:rsidRPr="00C11E25">
        <w:rPr>
          <w:b w:val="0"/>
          <w:szCs w:val="26"/>
        </w:rPr>
        <w:t>инансовым управлением;</w:t>
      </w:r>
    </w:p>
    <w:p w:rsidR="00055ED1" w:rsidRDefault="00055ED1" w:rsidP="00055ED1">
      <w:pPr>
        <w:jc w:val="both"/>
        <w:rPr>
          <w:szCs w:val="26"/>
        </w:rPr>
      </w:pPr>
      <w:r>
        <w:rPr>
          <w:szCs w:val="26"/>
        </w:rPr>
        <w:tab/>
        <w:t>10</w:t>
      </w:r>
      <w:r w:rsidRPr="00EF00B1">
        <w:rPr>
          <w:szCs w:val="26"/>
        </w:rPr>
        <w:t xml:space="preserve">. Администрация перечисляет Субсидию Организации на </w:t>
      </w:r>
      <w:proofErr w:type="gramStart"/>
      <w:r w:rsidRPr="00EF00B1">
        <w:rPr>
          <w:szCs w:val="26"/>
        </w:rPr>
        <w:t>расчетный</w:t>
      </w:r>
      <w:proofErr w:type="gramEnd"/>
      <w:r w:rsidRPr="00EF00B1">
        <w:rPr>
          <w:szCs w:val="26"/>
        </w:rPr>
        <w:t xml:space="preserve"> счет, открытый получателю субсидий в учреждениях Центрального банка Российской Федерации или кредитных организациях, в соответствии со сводной бюджетной </w:t>
      </w:r>
      <w:r w:rsidRPr="00EF00B1">
        <w:rPr>
          <w:szCs w:val="26"/>
        </w:rPr>
        <w:lastRenderedPageBreak/>
        <w:t>росписью бюджета Фурмановского муниципального района и лимитами бюджетных обязательств.</w:t>
      </w:r>
    </w:p>
    <w:p w:rsidR="00055ED1" w:rsidRPr="00DB054D" w:rsidRDefault="00055ED1" w:rsidP="00055ED1">
      <w:pPr>
        <w:pStyle w:val="ConsPlusNormal"/>
        <w:ind w:firstLine="540"/>
        <w:jc w:val="both"/>
        <w:rPr>
          <w:rFonts w:ascii="Times New Roman" w:hAnsi="Times New Roman" w:cs="Times New Roman"/>
          <w:bCs/>
          <w:sz w:val="26"/>
          <w:szCs w:val="26"/>
        </w:rPr>
      </w:pPr>
      <w:r w:rsidRPr="00DB054D">
        <w:rPr>
          <w:rFonts w:ascii="Times New Roman" w:hAnsi="Times New Roman" w:cs="Times New Roman"/>
          <w:sz w:val="26"/>
          <w:szCs w:val="26"/>
        </w:rPr>
        <w:tab/>
      </w:r>
      <w:r>
        <w:rPr>
          <w:rFonts w:ascii="Times New Roman" w:hAnsi="Times New Roman" w:cs="Times New Roman"/>
          <w:sz w:val="26"/>
          <w:szCs w:val="26"/>
        </w:rPr>
        <w:t>11</w:t>
      </w:r>
      <w:r w:rsidRPr="00DB054D">
        <w:rPr>
          <w:rFonts w:ascii="Times New Roman" w:hAnsi="Times New Roman" w:cs="Times New Roman"/>
          <w:sz w:val="26"/>
          <w:szCs w:val="26"/>
        </w:rPr>
        <w:t xml:space="preserve">. Субсидия перечисляется </w:t>
      </w:r>
      <w:r>
        <w:rPr>
          <w:rFonts w:ascii="Times New Roman" w:hAnsi="Times New Roman" w:cs="Times New Roman"/>
          <w:sz w:val="26"/>
          <w:szCs w:val="26"/>
        </w:rPr>
        <w:t xml:space="preserve">Организации </w:t>
      </w:r>
      <w:r w:rsidRPr="00DB054D">
        <w:rPr>
          <w:rFonts w:ascii="Times New Roman" w:hAnsi="Times New Roman" w:cs="Times New Roman"/>
          <w:sz w:val="26"/>
          <w:szCs w:val="26"/>
        </w:rPr>
        <w:t xml:space="preserve">не позднее </w:t>
      </w:r>
      <w:r w:rsidRPr="00DB054D">
        <w:rPr>
          <w:rFonts w:ascii="Times New Roman" w:hAnsi="Times New Roman" w:cs="Times New Roman"/>
          <w:bCs/>
          <w:sz w:val="26"/>
          <w:szCs w:val="26"/>
        </w:rPr>
        <w:t xml:space="preserve">десятого рабочего дня после принятия Главным распорядителем по результатам рассмотрения им документов, указанных в </w:t>
      </w:r>
      <w:hyperlink r:id="rId8" w:history="1">
        <w:r w:rsidRPr="00DB054D">
          <w:rPr>
            <w:rFonts w:ascii="Times New Roman" w:hAnsi="Times New Roman" w:cs="Times New Roman"/>
            <w:bCs/>
            <w:sz w:val="26"/>
            <w:szCs w:val="26"/>
          </w:rPr>
          <w:t>пункте</w:t>
        </w:r>
      </w:hyperlink>
      <w:r w:rsidRPr="00DB054D">
        <w:rPr>
          <w:rFonts w:ascii="Times New Roman" w:hAnsi="Times New Roman" w:cs="Times New Roman"/>
          <w:bCs/>
          <w:sz w:val="26"/>
          <w:szCs w:val="26"/>
        </w:rPr>
        <w:t xml:space="preserve"> </w:t>
      </w:r>
      <w:r>
        <w:rPr>
          <w:rFonts w:ascii="Times New Roman" w:hAnsi="Times New Roman" w:cs="Times New Roman"/>
          <w:bCs/>
          <w:sz w:val="26"/>
          <w:szCs w:val="26"/>
        </w:rPr>
        <w:t>13</w:t>
      </w:r>
      <w:r w:rsidRPr="00DB054D">
        <w:rPr>
          <w:rFonts w:ascii="Times New Roman" w:hAnsi="Times New Roman" w:cs="Times New Roman"/>
          <w:bCs/>
          <w:sz w:val="26"/>
          <w:szCs w:val="26"/>
        </w:rPr>
        <w:t xml:space="preserve"> настоящего Порядка</w:t>
      </w:r>
      <w:r>
        <w:rPr>
          <w:rFonts w:ascii="Times New Roman" w:hAnsi="Times New Roman" w:cs="Times New Roman"/>
          <w:bCs/>
          <w:sz w:val="26"/>
          <w:szCs w:val="26"/>
        </w:rPr>
        <w:t>.</w:t>
      </w:r>
    </w:p>
    <w:p w:rsidR="00055ED1" w:rsidRDefault="00055ED1" w:rsidP="00055ED1">
      <w:pPr>
        <w:pStyle w:val="a3"/>
        <w:ind w:left="-3" w:firstLine="3"/>
        <w:jc w:val="both"/>
        <w:rPr>
          <w:b w:val="0"/>
          <w:szCs w:val="26"/>
        </w:rPr>
      </w:pPr>
      <w:r w:rsidRPr="00925144">
        <w:rPr>
          <w:b w:val="0"/>
        </w:rPr>
        <w:tab/>
      </w:r>
      <w:r>
        <w:rPr>
          <w:b w:val="0"/>
        </w:rPr>
        <w:t>12</w:t>
      </w:r>
      <w:r w:rsidRPr="00925144">
        <w:rPr>
          <w:b w:val="0"/>
        </w:rPr>
        <w:t xml:space="preserve">. Субсидия может быть предоставлена </w:t>
      </w:r>
      <w:r>
        <w:rPr>
          <w:b w:val="0"/>
        </w:rPr>
        <w:t xml:space="preserve">Организации единовременно </w:t>
      </w:r>
      <w:r w:rsidRPr="00925144">
        <w:rPr>
          <w:b w:val="0"/>
          <w:szCs w:val="26"/>
        </w:rPr>
        <w:t>в виде аванса в размере, не превышающем</w:t>
      </w:r>
      <w:r>
        <w:rPr>
          <w:b w:val="0"/>
          <w:szCs w:val="26"/>
        </w:rPr>
        <w:t xml:space="preserve"> </w:t>
      </w:r>
      <w:proofErr w:type="gramStart"/>
      <w:r>
        <w:rPr>
          <w:b w:val="0"/>
          <w:szCs w:val="26"/>
        </w:rPr>
        <w:t>плановый</w:t>
      </w:r>
      <w:proofErr w:type="gramEnd"/>
      <w:r>
        <w:rPr>
          <w:b w:val="0"/>
          <w:szCs w:val="26"/>
        </w:rPr>
        <w:t xml:space="preserve"> размер Субсидии, с последующей корректировкой или ежеквартально по результатам отчетов Организации, предоставляемых в соответствии с настоящим Порядком.</w:t>
      </w:r>
    </w:p>
    <w:p w:rsidR="00055ED1" w:rsidRDefault="00055ED1" w:rsidP="00055ED1">
      <w:pPr>
        <w:ind w:firstLine="708"/>
        <w:jc w:val="both"/>
      </w:pPr>
      <w:r w:rsidRPr="004174ED">
        <w:rPr>
          <w:szCs w:val="26"/>
        </w:rPr>
        <w:t xml:space="preserve">13. </w:t>
      </w:r>
      <w:r>
        <w:t xml:space="preserve">Организация ежеквартально в срок до 20 числа месяца, следующего за отчетным кварталом, представляет в Администрацию отчет о размере Субсидии по форме Приложения к настоящему Порядку </w:t>
      </w:r>
    </w:p>
    <w:p w:rsidR="00055ED1" w:rsidRDefault="00055ED1" w:rsidP="00055ED1">
      <w:pPr>
        <w:ind w:firstLine="708"/>
        <w:jc w:val="both"/>
        <w:rPr>
          <w:szCs w:val="26"/>
        </w:rPr>
      </w:pPr>
      <w:r>
        <w:rPr>
          <w:szCs w:val="26"/>
        </w:rPr>
        <w:t xml:space="preserve">14. </w:t>
      </w:r>
      <w:proofErr w:type="gramStart"/>
      <w:r>
        <w:rPr>
          <w:szCs w:val="26"/>
        </w:rPr>
        <w:t>В случае превышения суммы полученной Организацией Субсидии в отчетном финансовом году над размером фактической потребности в ее получении, определенной в соответствии с Приложением к настоящему Порядку, Администрация уменьшает размер планируемой к предоставлению Субсидии в очередном финансовом году в соответствии с настоящим Порядком на сумму средств, подлежащих возврату в бюджет Фурмановского муниципального района (для Организации, являющейся получателем Субсидии в периоде, следующем</w:t>
      </w:r>
      <w:proofErr w:type="gramEnd"/>
      <w:r>
        <w:rPr>
          <w:szCs w:val="26"/>
        </w:rPr>
        <w:t xml:space="preserve"> за отчетным годом).</w:t>
      </w:r>
    </w:p>
    <w:p w:rsidR="00055ED1" w:rsidRDefault="00055ED1" w:rsidP="00055ED1">
      <w:pPr>
        <w:jc w:val="both"/>
        <w:rPr>
          <w:szCs w:val="26"/>
        </w:rPr>
      </w:pPr>
      <w:r>
        <w:rPr>
          <w:szCs w:val="26"/>
        </w:rPr>
        <w:tab/>
        <w:t>Организация, не являющаяся получателем Субсидии в периоде, следующем за отчетным годом, возвращает часть Субсидии, подлежащей возврату в бюджет Фурмановского муниципального района в срок не позднее 1 апреля года, следующего за отчетным годом.</w:t>
      </w:r>
    </w:p>
    <w:p w:rsidR="00055ED1" w:rsidRPr="0037793E" w:rsidRDefault="00055ED1" w:rsidP="00055ED1">
      <w:pPr>
        <w:pStyle w:val="a3"/>
        <w:ind w:left="-3" w:firstLine="711"/>
        <w:jc w:val="both"/>
        <w:rPr>
          <w:b w:val="0"/>
          <w:szCs w:val="26"/>
        </w:rPr>
      </w:pPr>
      <w:r w:rsidRPr="0037793E">
        <w:rPr>
          <w:b w:val="0"/>
          <w:szCs w:val="26"/>
        </w:rPr>
        <w:t xml:space="preserve">При невозможности осуществления возмещения выпадающих доходов в полном объеме в течение </w:t>
      </w:r>
      <w:r>
        <w:rPr>
          <w:b w:val="0"/>
          <w:szCs w:val="26"/>
        </w:rPr>
        <w:t>отчетного</w:t>
      </w:r>
      <w:r w:rsidRPr="0037793E">
        <w:rPr>
          <w:b w:val="0"/>
          <w:szCs w:val="26"/>
        </w:rPr>
        <w:t xml:space="preserve"> </w:t>
      </w:r>
      <w:r>
        <w:rPr>
          <w:b w:val="0"/>
          <w:szCs w:val="26"/>
        </w:rPr>
        <w:t xml:space="preserve">финансового </w:t>
      </w:r>
      <w:r w:rsidRPr="0037793E">
        <w:rPr>
          <w:b w:val="0"/>
          <w:szCs w:val="26"/>
        </w:rPr>
        <w:t xml:space="preserve">года в соответствии с </w:t>
      </w:r>
      <w:r>
        <w:rPr>
          <w:b w:val="0"/>
          <w:szCs w:val="26"/>
        </w:rPr>
        <w:t xml:space="preserve">выделенными </w:t>
      </w:r>
      <w:r w:rsidRPr="0037793E">
        <w:rPr>
          <w:b w:val="0"/>
          <w:szCs w:val="26"/>
        </w:rPr>
        <w:t xml:space="preserve">лимитами бюджетных обязательств Администрация осуществляет возмещение </w:t>
      </w:r>
      <w:r>
        <w:rPr>
          <w:b w:val="0"/>
          <w:szCs w:val="26"/>
        </w:rPr>
        <w:t xml:space="preserve">сложившегося остатка выпадающих доходов </w:t>
      </w:r>
      <w:r w:rsidRPr="0037793E">
        <w:rPr>
          <w:b w:val="0"/>
          <w:szCs w:val="26"/>
        </w:rPr>
        <w:t xml:space="preserve">в пределах доведенных лимитов бюджетных обязательств на указанные цели </w:t>
      </w:r>
      <w:r>
        <w:rPr>
          <w:b w:val="0"/>
          <w:szCs w:val="26"/>
        </w:rPr>
        <w:t>в текущем</w:t>
      </w:r>
      <w:r w:rsidRPr="0037793E">
        <w:rPr>
          <w:b w:val="0"/>
          <w:szCs w:val="26"/>
        </w:rPr>
        <w:t xml:space="preserve"> финансово</w:t>
      </w:r>
      <w:r>
        <w:rPr>
          <w:b w:val="0"/>
          <w:szCs w:val="26"/>
        </w:rPr>
        <w:t>м</w:t>
      </w:r>
      <w:r w:rsidRPr="0037793E">
        <w:rPr>
          <w:b w:val="0"/>
          <w:szCs w:val="26"/>
        </w:rPr>
        <w:t xml:space="preserve"> год</w:t>
      </w:r>
      <w:r>
        <w:rPr>
          <w:b w:val="0"/>
          <w:szCs w:val="26"/>
        </w:rPr>
        <w:t>у.</w:t>
      </w:r>
    </w:p>
    <w:p w:rsidR="00055ED1" w:rsidRPr="00325520" w:rsidRDefault="00055ED1" w:rsidP="00055ED1">
      <w:pPr>
        <w:pStyle w:val="a3"/>
        <w:ind w:left="-3" w:firstLine="3"/>
        <w:jc w:val="both"/>
        <w:rPr>
          <w:b w:val="0"/>
          <w:szCs w:val="26"/>
        </w:rPr>
      </w:pPr>
      <w:r w:rsidRPr="00325520">
        <w:rPr>
          <w:b w:val="0"/>
          <w:szCs w:val="26"/>
        </w:rPr>
        <w:tab/>
        <w:t xml:space="preserve">15. Средства Субсидии направляются Организацией на возмещение </w:t>
      </w:r>
      <w:r>
        <w:rPr>
          <w:b w:val="0"/>
          <w:szCs w:val="26"/>
        </w:rPr>
        <w:t>произведенных затрат</w:t>
      </w:r>
      <w:r w:rsidRPr="00325520">
        <w:rPr>
          <w:b w:val="0"/>
          <w:szCs w:val="26"/>
        </w:rPr>
        <w:t xml:space="preserve">, сложившихся в связи с реализацией населению сельских поселений услуг </w:t>
      </w:r>
      <w:r>
        <w:rPr>
          <w:b w:val="0"/>
          <w:szCs w:val="26"/>
        </w:rPr>
        <w:t>водоснабжения и водоотведения.</w:t>
      </w:r>
    </w:p>
    <w:p w:rsidR="00055ED1" w:rsidRDefault="00055ED1" w:rsidP="00055ED1">
      <w:pPr>
        <w:jc w:val="both"/>
      </w:pPr>
      <w:r>
        <w:rPr>
          <w:szCs w:val="26"/>
        </w:rPr>
        <w:tab/>
      </w:r>
      <w:r>
        <w:t xml:space="preserve">16. </w:t>
      </w:r>
      <w:proofErr w:type="gramStart"/>
      <w:r>
        <w:t>Документами, подтверждающими размер недополученных доходов являются</w:t>
      </w:r>
      <w:proofErr w:type="gramEnd"/>
      <w:r>
        <w:t>:</w:t>
      </w:r>
    </w:p>
    <w:p w:rsidR="00055ED1" w:rsidRDefault="00055ED1" w:rsidP="00055ED1">
      <w:pPr>
        <w:ind w:firstLine="708"/>
        <w:jc w:val="both"/>
      </w:pPr>
      <w:r>
        <w:t>- расчет фактических затрат на 1 куб. метр добытой воды, сложившихся по результатам работы;</w:t>
      </w:r>
    </w:p>
    <w:p w:rsidR="00055ED1" w:rsidRDefault="00055ED1" w:rsidP="00055ED1">
      <w:pPr>
        <w:ind w:firstLine="708"/>
        <w:jc w:val="both"/>
      </w:pPr>
      <w:r>
        <w:t>- постановления Департамента энергетики и тарифов Ивановской области  об установлении тарифов в сфере холодного водоснабжения и водоотведения для Организации;</w:t>
      </w:r>
    </w:p>
    <w:p w:rsidR="00055ED1" w:rsidRDefault="00055ED1" w:rsidP="00055ED1">
      <w:pPr>
        <w:ind w:firstLine="708"/>
        <w:jc w:val="both"/>
      </w:pPr>
      <w:r>
        <w:t>- журнал-ордер №1 «Касса»,</w:t>
      </w:r>
    </w:p>
    <w:p w:rsidR="00055ED1" w:rsidRDefault="00055ED1" w:rsidP="00055ED1">
      <w:pPr>
        <w:ind w:firstLine="708"/>
        <w:jc w:val="both"/>
      </w:pPr>
      <w:r>
        <w:t>- журнал-ордер №2 «Расчетный счет»,</w:t>
      </w:r>
    </w:p>
    <w:p w:rsidR="00055ED1" w:rsidRDefault="00055ED1" w:rsidP="00055ED1">
      <w:pPr>
        <w:ind w:firstLine="708"/>
        <w:jc w:val="both"/>
      </w:pPr>
      <w:r>
        <w:t>- ведомости по выдаче заработной платы,</w:t>
      </w:r>
    </w:p>
    <w:p w:rsidR="00055ED1" w:rsidRDefault="00055ED1" w:rsidP="00055ED1">
      <w:pPr>
        <w:ind w:firstLine="708"/>
        <w:jc w:val="both"/>
      </w:pPr>
      <w:r>
        <w:t>- табели учета рабочего времени,</w:t>
      </w:r>
    </w:p>
    <w:p w:rsidR="00055ED1" w:rsidRDefault="00055ED1" w:rsidP="00055ED1">
      <w:pPr>
        <w:ind w:firstLine="708"/>
        <w:jc w:val="both"/>
      </w:pPr>
      <w:r>
        <w:t>- бухгалтерские справки по начислению населению платы за услуги холодного водоснабжения и водоотведения,</w:t>
      </w:r>
    </w:p>
    <w:p w:rsidR="00055ED1" w:rsidRDefault="00055ED1" w:rsidP="00055ED1">
      <w:pPr>
        <w:ind w:firstLine="708"/>
        <w:jc w:val="both"/>
      </w:pPr>
      <w:r>
        <w:t>- сведения о расходовании и оплате электроэнергии,</w:t>
      </w:r>
    </w:p>
    <w:p w:rsidR="00055ED1" w:rsidRDefault="00055ED1" w:rsidP="00055ED1">
      <w:pPr>
        <w:ind w:firstLine="708"/>
        <w:jc w:val="both"/>
      </w:pPr>
      <w:r>
        <w:t>- оборотные ведомости по счетам 10.1 «Материалы», 10.3 «ГСМ»,</w:t>
      </w:r>
    </w:p>
    <w:p w:rsidR="00055ED1" w:rsidRDefault="00055ED1" w:rsidP="00055ED1">
      <w:pPr>
        <w:ind w:firstLine="708"/>
        <w:jc w:val="both"/>
      </w:pPr>
      <w:r w:rsidRPr="00122DF9">
        <w:t>- договоры с поставщиками (подрядчиками),</w:t>
      </w:r>
    </w:p>
    <w:p w:rsidR="00055ED1" w:rsidRDefault="00055ED1" w:rsidP="00055ED1">
      <w:pPr>
        <w:ind w:firstLine="708"/>
        <w:jc w:val="both"/>
      </w:pPr>
      <w:r>
        <w:lastRenderedPageBreak/>
        <w:t>- счета-фактуры, акты приемки выполненных работ (оказанных услуг), справки о стоимости выполненных работ,</w:t>
      </w:r>
    </w:p>
    <w:p w:rsidR="00055ED1" w:rsidRPr="00AB3FB0" w:rsidRDefault="00055ED1" w:rsidP="00055ED1">
      <w:pPr>
        <w:pStyle w:val="a3"/>
        <w:ind w:left="-3" w:firstLine="711"/>
        <w:jc w:val="both"/>
        <w:rPr>
          <w:b w:val="0"/>
          <w:szCs w:val="26"/>
        </w:rPr>
      </w:pPr>
      <w:r>
        <w:rPr>
          <w:b w:val="0"/>
          <w:szCs w:val="26"/>
        </w:rPr>
        <w:t xml:space="preserve">- соглашения, заключенные с уполномоченным органом Ивановской </w:t>
      </w:r>
      <w:r w:rsidRPr="00AB3FB0">
        <w:rPr>
          <w:b w:val="0"/>
          <w:szCs w:val="26"/>
        </w:rPr>
        <w:t xml:space="preserve">области по предоставлению субсидий на </w:t>
      </w:r>
      <w:r w:rsidRPr="00AB3FB0">
        <w:rPr>
          <w:b w:val="0"/>
        </w:rPr>
        <w:t xml:space="preserve">возмещение выпадающих доходов Организации от разницы между тарифом для прочих потребителей и льготным тарифом для населения, установленным </w:t>
      </w:r>
      <w:r>
        <w:rPr>
          <w:b w:val="0"/>
        </w:rPr>
        <w:t>Департаментом энергетики и тарифов</w:t>
      </w:r>
      <w:r w:rsidRPr="00AB3FB0">
        <w:rPr>
          <w:b w:val="0"/>
        </w:rPr>
        <w:t xml:space="preserve"> Ивановской области</w:t>
      </w:r>
      <w:r>
        <w:rPr>
          <w:b w:val="0"/>
        </w:rPr>
        <w:t xml:space="preserve"> (в случае предоставления Организации субсидии из областного бюджета).</w:t>
      </w:r>
    </w:p>
    <w:p w:rsidR="00055ED1" w:rsidRPr="00893D90" w:rsidRDefault="00055ED1" w:rsidP="00055ED1">
      <w:pPr>
        <w:pStyle w:val="a3"/>
        <w:ind w:left="-3" w:firstLine="3"/>
        <w:jc w:val="both"/>
        <w:rPr>
          <w:b w:val="0"/>
          <w:szCs w:val="26"/>
        </w:rPr>
      </w:pPr>
      <w:r w:rsidRPr="00893D90">
        <w:rPr>
          <w:b w:val="0"/>
        </w:rPr>
        <w:tab/>
      </w:r>
      <w:r>
        <w:rPr>
          <w:b w:val="0"/>
        </w:rPr>
        <w:t>17</w:t>
      </w:r>
      <w:r w:rsidRPr="00893D90">
        <w:rPr>
          <w:b w:val="0"/>
          <w:szCs w:val="26"/>
        </w:rPr>
        <w:t xml:space="preserve">. Администрация и орган муниципального финансового контроля </w:t>
      </w:r>
      <w:r>
        <w:rPr>
          <w:b w:val="0"/>
          <w:szCs w:val="26"/>
        </w:rPr>
        <w:t xml:space="preserve">Фурмановского муниципального района </w:t>
      </w:r>
      <w:r w:rsidRPr="00893D90">
        <w:rPr>
          <w:b w:val="0"/>
          <w:szCs w:val="26"/>
        </w:rPr>
        <w:t xml:space="preserve">в </w:t>
      </w:r>
      <w:proofErr w:type="gramStart"/>
      <w:r w:rsidRPr="00893D90">
        <w:rPr>
          <w:b w:val="0"/>
          <w:szCs w:val="26"/>
        </w:rPr>
        <w:t>обязательном</w:t>
      </w:r>
      <w:proofErr w:type="gramEnd"/>
      <w:r w:rsidRPr="00893D90">
        <w:rPr>
          <w:b w:val="0"/>
          <w:szCs w:val="26"/>
        </w:rPr>
        <w:t xml:space="preserve"> порядке проводят проверки соблюдения Организацией условий, целей и порядка предоставления Субсидий.</w:t>
      </w:r>
    </w:p>
    <w:p w:rsidR="00055ED1" w:rsidRPr="006F24BC" w:rsidRDefault="00055ED1" w:rsidP="00055ED1">
      <w:pPr>
        <w:jc w:val="both"/>
        <w:rPr>
          <w:szCs w:val="26"/>
        </w:rPr>
      </w:pPr>
      <w:r>
        <w:rPr>
          <w:szCs w:val="26"/>
        </w:rPr>
        <w:tab/>
        <w:t>18</w:t>
      </w:r>
      <w:r w:rsidRPr="006F24BC">
        <w:rPr>
          <w:szCs w:val="26"/>
        </w:rPr>
        <w:t xml:space="preserve">. </w:t>
      </w:r>
      <w:proofErr w:type="gramStart"/>
      <w:r w:rsidRPr="006F24BC">
        <w:rPr>
          <w:szCs w:val="26"/>
        </w:rPr>
        <w:t>В случае</w:t>
      </w:r>
      <w:r>
        <w:rPr>
          <w:szCs w:val="26"/>
        </w:rPr>
        <w:t xml:space="preserve"> нарушения </w:t>
      </w:r>
      <w:r w:rsidRPr="006F24BC">
        <w:rPr>
          <w:szCs w:val="26"/>
        </w:rPr>
        <w:t xml:space="preserve">Организацией </w:t>
      </w:r>
      <w:r>
        <w:rPr>
          <w:szCs w:val="26"/>
        </w:rPr>
        <w:t>установленных настоящим Порядком</w:t>
      </w:r>
      <w:r w:rsidRPr="006F24BC">
        <w:rPr>
          <w:szCs w:val="26"/>
        </w:rPr>
        <w:t xml:space="preserve"> условий, целей и порядка предоставления Субсидий</w:t>
      </w:r>
      <w:r>
        <w:rPr>
          <w:szCs w:val="26"/>
        </w:rPr>
        <w:t>,</w:t>
      </w:r>
      <w:r w:rsidRPr="006F24BC">
        <w:rPr>
          <w:szCs w:val="26"/>
        </w:rPr>
        <w:t xml:space="preserve"> </w:t>
      </w:r>
      <w:r>
        <w:rPr>
          <w:szCs w:val="26"/>
        </w:rPr>
        <w:t>выявленных по фактам проверок</w:t>
      </w:r>
      <w:r w:rsidRPr="006F24BC">
        <w:rPr>
          <w:szCs w:val="26"/>
        </w:rPr>
        <w:t xml:space="preserve">, </w:t>
      </w:r>
      <w:r>
        <w:rPr>
          <w:szCs w:val="26"/>
        </w:rPr>
        <w:t>проведенных Главным распорядителем и органом муниципального финансового контроля, субсидия в сумме, указанной в акте проверки,</w:t>
      </w:r>
      <w:r w:rsidRPr="006F24BC">
        <w:rPr>
          <w:szCs w:val="26"/>
        </w:rPr>
        <w:t xml:space="preserve"> подлеж</w:t>
      </w:r>
      <w:r>
        <w:rPr>
          <w:szCs w:val="26"/>
        </w:rPr>
        <w:t>и</w:t>
      </w:r>
      <w:r w:rsidRPr="006F24BC">
        <w:rPr>
          <w:szCs w:val="26"/>
        </w:rPr>
        <w:t xml:space="preserve">т возврату </w:t>
      </w:r>
      <w:r>
        <w:rPr>
          <w:szCs w:val="26"/>
        </w:rPr>
        <w:t xml:space="preserve">в бюджет Фурмановского муниципального района </w:t>
      </w:r>
      <w:r w:rsidRPr="006F24BC">
        <w:rPr>
          <w:szCs w:val="26"/>
        </w:rPr>
        <w:t>на банковские реквизиты</w:t>
      </w:r>
      <w:r>
        <w:rPr>
          <w:szCs w:val="26"/>
        </w:rPr>
        <w:t xml:space="preserve"> Администрации</w:t>
      </w:r>
      <w:r w:rsidRPr="006F24BC">
        <w:rPr>
          <w:szCs w:val="26"/>
        </w:rPr>
        <w:t xml:space="preserve">, указанные в </w:t>
      </w:r>
      <w:r>
        <w:rPr>
          <w:szCs w:val="26"/>
        </w:rPr>
        <w:t>соглашении</w:t>
      </w:r>
      <w:r w:rsidRPr="006F24BC">
        <w:rPr>
          <w:szCs w:val="26"/>
        </w:rPr>
        <w:t xml:space="preserve"> на предоставление Субсидии, в течение 30 дней со дня подписания акта проверки</w:t>
      </w:r>
      <w:r>
        <w:rPr>
          <w:szCs w:val="26"/>
        </w:rPr>
        <w:t xml:space="preserve"> либо в</w:t>
      </w:r>
      <w:proofErr w:type="gramEnd"/>
      <w:r>
        <w:rPr>
          <w:szCs w:val="26"/>
        </w:rPr>
        <w:t xml:space="preserve"> срок, установленный актом проверки</w:t>
      </w:r>
      <w:r w:rsidRPr="006F24BC">
        <w:rPr>
          <w:szCs w:val="26"/>
        </w:rPr>
        <w:t>.</w:t>
      </w: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p>
    <w:p w:rsidR="00055ED1" w:rsidRDefault="00055ED1" w:rsidP="00055ED1">
      <w:pPr>
        <w:jc w:val="both"/>
        <w:rPr>
          <w:szCs w:val="26"/>
        </w:rPr>
      </w:pPr>
      <w:r>
        <w:rPr>
          <w:szCs w:val="26"/>
        </w:rPr>
        <w:tab/>
      </w: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pPr>
    </w:p>
    <w:p w:rsidR="00055ED1" w:rsidRDefault="00055ED1" w:rsidP="00055ED1">
      <w:pPr>
        <w:jc w:val="both"/>
        <w:sectPr w:rsidR="00055ED1" w:rsidSect="00560928">
          <w:pgSz w:w="11906" w:h="16838" w:code="9"/>
          <w:pgMar w:top="1134" w:right="567" w:bottom="1134" w:left="1701" w:header="720" w:footer="720" w:gutter="0"/>
          <w:cols w:space="720"/>
          <w:docGrid w:linePitch="354"/>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646"/>
      </w:tblGrid>
      <w:tr w:rsidR="00055ED1" w:rsidRPr="004D7B8C" w:rsidTr="00DA579A">
        <w:tc>
          <w:tcPr>
            <w:tcW w:w="6204" w:type="dxa"/>
          </w:tcPr>
          <w:p w:rsidR="00055ED1" w:rsidRPr="004D7B8C" w:rsidRDefault="00055ED1" w:rsidP="00DA579A">
            <w:pPr>
              <w:jc w:val="both"/>
              <w:rPr>
                <w:szCs w:val="26"/>
              </w:rPr>
            </w:pPr>
          </w:p>
        </w:tc>
        <w:tc>
          <w:tcPr>
            <w:tcW w:w="8646" w:type="dxa"/>
          </w:tcPr>
          <w:p w:rsidR="00055ED1" w:rsidRPr="004D7B8C" w:rsidRDefault="00055ED1" w:rsidP="00DA579A">
            <w:pPr>
              <w:jc w:val="right"/>
              <w:rPr>
                <w:szCs w:val="26"/>
              </w:rPr>
            </w:pPr>
            <w:r>
              <w:rPr>
                <w:szCs w:val="26"/>
              </w:rPr>
              <w:t>Приложение</w:t>
            </w:r>
          </w:p>
          <w:p w:rsidR="00055ED1" w:rsidRPr="004D7B8C" w:rsidRDefault="00055ED1" w:rsidP="00DA579A">
            <w:pPr>
              <w:jc w:val="right"/>
              <w:rPr>
                <w:szCs w:val="26"/>
              </w:rPr>
            </w:pPr>
            <w:r w:rsidRPr="004D7B8C">
              <w:rPr>
                <w:szCs w:val="26"/>
              </w:rPr>
              <w:t xml:space="preserve">к Порядку предоставления субсидий организациям коммунального </w:t>
            </w:r>
          </w:p>
          <w:p w:rsidR="00055ED1" w:rsidRPr="004D7B8C" w:rsidRDefault="00055ED1" w:rsidP="00DA579A">
            <w:pPr>
              <w:jc w:val="right"/>
              <w:rPr>
                <w:szCs w:val="26"/>
              </w:rPr>
            </w:pPr>
            <w:r w:rsidRPr="004D7B8C">
              <w:rPr>
                <w:szCs w:val="26"/>
              </w:rPr>
              <w:t xml:space="preserve">комплекса, </w:t>
            </w:r>
            <w:proofErr w:type="gramStart"/>
            <w:r w:rsidRPr="008C7DD7">
              <w:t>оказывающим</w:t>
            </w:r>
            <w:proofErr w:type="gramEnd"/>
            <w:r w:rsidRPr="008C7DD7">
              <w:t xml:space="preserve"> населению сельских поселений услуги водоснабжения и водоотведения</w:t>
            </w:r>
          </w:p>
        </w:tc>
      </w:tr>
    </w:tbl>
    <w:p w:rsidR="00055ED1" w:rsidRDefault="00055ED1" w:rsidP="00055ED1">
      <w:pPr>
        <w:jc w:val="center"/>
        <w:rPr>
          <w:b/>
          <w:szCs w:val="26"/>
        </w:rPr>
      </w:pPr>
    </w:p>
    <w:p w:rsidR="00055ED1" w:rsidRPr="004D7B8C" w:rsidRDefault="00055ED1" w:rsidP="00055ED1">
      <w:pPr>
        <w:jc w:val="center"/>
        <w:rPr>
          <w:b/>
          <w:szCs w:val="26"/>
        </w:rPr>
      </w:pPr>
      <w:r w:rsidRPr="004D7B8C">
        <w:rPr>
          <w:b/>
          <w:szCs w:val="26"/>
        </w:rPr>
        <w:t>Отчет</w:t>
      </w:r>
    </w:p>
    <w:p w:rsidR="00055ED1" w:rsidRDefault="00055ED1" w:rsidP="00055ED1">
      <w:pPr>
        <w:jc w:val="center"/>
        <w:rPr>
          <w:b/>
        </w:rPr>
      </w:pPr>
      <w:r>
        <w:rPr>
          <w:b/>
          <w:szCs w:val="26"/>
        </w:rPr>
        <w:t>о размере выпадающих доходов</w:t>
      </w:r>
      <w:r w:rsidRPr="008C7DD7">
        <w:rPr>
          <w:b/>
          <w:szCs w:val="26"/>
        </w:rPr>
        <w:t xml:space="preserve">, </w:t>
      </w:r>
      <w:r>
        <w:rPr>
          <w:b/>
        </w:rPr>
        <w:t>возникающих в связи с предоставлением</w:t>
      </w:r>
      <w:r w:rsidRPr="008C7DD7">
        <w:rPr>
          <w:b/>
        </w:rPr>
        <w:t xml:space="preserve"> населению сельских поселений</w:t>
      </w:r>
    </w:p>
    <w:p w:rsidR="00055ED1" w:rsidRPr="008C7DD7" w:rsidRDefault="00055ED1" w:rsidP="00055ED1">
      <w:pPr>
        <w:jc w:val="center"/>
        <w:rPr>
          <w:b/>
          <w:szCs w:val="26"/>
        </w:rPr>
      </w:pPr>
      <w:r w:rsidRPr="008C7DD7">
        <w:rPr>
          <w:b/>
        </w:rPr>
        <w:t>услуг водоснабжения и</w:t>
      </w:r>
      <w:r>
        <w:rPr>
          <w:b/>
        </w:rPr>
        <w:t xml:space="preserve"> </w:t>
      </w:r>
      <w:r w:rsidRPr="008C7DD7">
        <w:rPr>
          <w:b/>
        </w:rPr>
        <w:t xml:space="preserve"> водоотведения</w:t>
      </w:r>
    </w:p>
    <w:p w:rsidR="00055ED1" w:rsidRPr="004D7B8C" w:rsidRDefault="00055ED1" w:rsidP="00055ED1">
      <w:pPr>
        <w:jc w:val="center"/>
        <w:rPr>
          <w:szCs w:val="26"/>
        </w:rPr>
      </w:pPr>
      <w:r w:rsidRPr="004D7B8C">
        <w:rPr>
          <w:szCs w:val="26"/>
        </w:rPr>
        <w:t>_____________________________________________________________________</w:t>
      </w:r>
    </w:p>
    <w:p w:rsidR="00055ED1" w:rsidRPr="00A82A2F" w:rsidRDefault="00055ED1" w:rsidP="00055ED1">
      <w:pPr>
        <w:jc w:val="center"/>
        <w:rPr>
          <w:sz w:val="22"/>
          <w:szCs w:val="26"/>
        </w:rPr>
      </w:pPr>
      <w:r w:rsidRPr="00A82A2F">
        <w:rPr>
          <w:sz w:val="22"/>
          <w:szCs w:val="26"/>
        </w:rPr>
        <w:t>(наименование организации получателя субсидии)</w:t>
      </w:r>
    </w:p>
    <w:p w:rsidR="00055ED1" w:rsidRPr="004D7B8C" w:rsidRDefault="00055ED1" w:rsidP="00055ED1">
      <w:pPr>
        <w:jc w:val="center"/>
        <w:rPr>
          <w:szCs w:val="26"/>
        </w:rPr>
      </w:pPr>
      <w:r w:rsidRPr="004D7B8C">
        <w:rPr>
          <w:szCs w:val="26"/>
        </w:rPr>
        <w:t>по состоянию на _____________ 20___ г.</w:t>
      </w:r>
    </w:p>
    <w:p w:rsidR="00055ED1" w:rsidRPr="004D7B8C" w:rsidRDefault="00055ED1" w:rsidP="00055ED1">
      <w:pPr>
        <w:jc w:val="both"/>
        <w:rPr>
          <w:b/>
          <w:szCs w:val="26"/>
        </w:rPr>
      </w:pPr>
    </w:p>
    <w:tbl>
      <w:tblPr>
        <w:tblStyle w:val="a4"/>
        <w:tblW w:w="15258" w:type="dxa"/>
        <w:tblLook w:val="04A0"/>
      </w:tblPr>
      <w:tblGrid>
        <w:gridCol w:w="3108"/>
        <w:gridCol w:w="1725"/>
        <w:gridCol w:w="2977"/>
        <w:gridCol w:w="3488"/>
        <w:gridCol w:w="2547"/>
        <w:gridCol w:w="1413"/>
      </w:tblGrid>
      <w:tr w:rsidR="00055ED1" w:rsidRPr="007B255B" w:rsidTr="00055ED1">
        <w:trPr>
          <w:trHeight w:val="2123"/>
          <w:tblHeader/>
        </w:trPr>
        <w:tc>
          <w:tcPr>
            <w:tcW w:w="3108" w:type="dxa"/>
          </w:tcPr>
          <w:p w:rsidR="00055ED1" w:rsidRPr="007B255B" w:rsidRDefault="00055ED1" w:rsidP="00DA579A">
            <w:pPr>
              <w:jc w:val="center"/>
              <w:rPr>
                <w:sz w:val="22"/>
                <w:szCs w:val="22"/>
              </w:rPr>
            </w:pPr>
            <w:r>
              <w:rPr>
                <w:sz w:val="22"/>
                <w:szCs w:val="22"/>
              </w:rPr>
              <w:t>Наименование услуги</w:t>
            </w:r>
          </w:p>
        </w:tc>
        <w:tc>
          <w:tcPr>
            <w:tcW w:w="1725" w:type="dxa"/>
          </w:tcPr>
          <w:p w:rsidR="00055ED1" w:rsidRDefault="00055ED1" w:rsidP="00DA579A">
            <w:pPr>
              <w:jc w:val="center"/>
              <w:rPr>
                <w:sz w:val="22"/>
                <w:szCs w:val="22"/>
              </w:rPr>
            </w:pPr>
            <w:r w:rsidRPr="007B255B">
              <w:rPr>
                <w:sz w:val="22"/>
                <w:szCs w:val="22"/>
              </w:rPr>
              <w:t>Фактически сложившаяся себестоимость  1 куб. м. холодного водоснабжения</w:t>
            </w:r>
            <w:r>
              <w:rPr>
                <w:sz w:val="22"/>
                <w:szCs w:val="22"/>
              </w:rPr>
              <w:t>/</w:t>
            </w:r>
          </w:p>
          <w:p w:rsidR="00055ED1" w:rsidRPr="007B255B" w:rsidRDefault="00055ED1" w:rsidP="00DA579A">
            <w:pPr>
              <w:jc w:val="center"/>
              <w:rPr>
                <w:sz w:val="22"/>
                <w:szCs w:val="22"/>
              </w:rPr>
            </w:pPr>
            <w:r>
              <w:rPr>
                <w:sz w:val="22"/>
                <w:szCs w:val="22"/>
              </w:rPr>
              <w:t>водоотведения</w:t>
            </w:r>
            <w:r w:rsidRPr="007B255B">
              <w:rPr>
                <w:sz w:val="22"/>
                <w:szCs w:val="22"/>
              </w:rPr>
              <w:t xml:space="preserve">, руб./1 куб. </w:t>
            </w:r>
            <w:proofErr w:type="gramStart"/>
            <w:r w:rsidRPr="007B255B">
              <w:rPr>
                <w:sz w:val="22"/>
                <w:szCs w:val="22"/>
              </w:rPr>
              <w:t>м</w:t>
            </w:r>
            <w:proofErr w:type="gramEnd"/>
            <w:r w:rsidRPr="007B255B">
              <w:rPr>
                <w:sz w:val="22"/>
                <w:szCs w:val="22"/>
              </w:rPr>
              <w:t>.</w:t>
            </w:r>
          </w:p>
        </w:tc>
        <w:tc>
          <w:tcPr>
            <w:tcW w:w="2977" w:type="dxa"/>
          </w:tcPr>
          <w:p w:rsidR="00055ED1" w:rsidRPr="007B255B" w:rsidRDefault="00055ED1" w:rsidP="00DA579A">
            <w:pPr>
              <w:jc w:val="center"/>
              <w:rPr>
                <w:sz w:val="22"/>
                <w:szCs w:val="22"/>
              </w:rPr>
            </w:pPr>
            <w:r w:rsidRPr="007B255B">
              <w:rPr>
                <w:sz w:val="22"/>
                <w:szCs w:val="22"/>
              </w:rPr>
              <w:t>Выпадающие доходы - разница между тарифом для прочих потребителей и льготным тарифом для населения, возмеще</w:t>
            </w:r>
            <w:r>
              <w:rPr>
                <w:sz w:val="22"/>
                <w:szCs w:val="22"/>
              </w:rPr>
              <w:t>н</w:t>
            </w:r>
            <w:r w:rsidRPr="007B255B">
              <w:rPr>
                <w:sz w:val="22"/>
                <w:szCs w:val="22"/>
              </w:rPr>
              <w:t>н</w:t>
            </w:r>
            <w:r>
              <w:rPr>
                <w:sz w:val="22"/>
                <w:szCs w:val="22"/>
              </w:rPr>
              <w:t>ы</w:t>
            </w:r>
            <w:r w:rsidRPr="007B255B">
              <w:rPr>
                <w:sz w:val="22"/>
                <w:szCs w:val="22"/>
              </w:rPr>
              <w:t xml:space="preserve">е за счет средств областного бюджета, руб./ 1 куб. </w:t>
            </w:r>
            <w:proofErr w:type="gramStart"/>
            <w:r w:rsidRPr="007B255B">
              <w:rPr>
                <w:sz w:val="22"/>
                <w:szCs w:val="22"/>
              </w:rPr>
              <w:t>м</w:t>
            </w:r>
            <w:proofErr w:type="gramEnd"/>
            <w:r w:rsidRPr="007B255B">
              <w:rPr>
                <w:sz w:val="22"/>
                <w:szCs w:val="22"/>
              </w:rPr>
              <w:t>.</w:t>
            </w:r>
          </w:p>
        </w:tc>
        <w:tc>
          <w:tcPr>
            <w:tcW w:w="3488" w:type="dxa"/>
          </w:tcPr>
          <w:p w:rsidR="00055ED1" w:rsidRPr="007B255B" w:rsidRDefault="00055ED1" w:rsidP="00DA579A">
            <w:pPr>
              <w:jc w:val="center"/>
              <w:rPr>
                <w:sz w:val="22"/>
                <w:szCs w:val="22"/>
              </w:rPr>
            </w:pPr>
            <w:r>
              <w:rPr>
                <w:sz w:val="22"/>
                <w:szCs w:val="22"/>
              </w:rPr>
              <w:t>В</w:t>
            </w:r>
            <w:r w:rsidRPr="007B255B">
              <w:rPr>
                <w:sz w:val="22"/>
                <w:szCs w:val="22"/>
              </w:rPr>
              <w:t xml:space="preserve">еличина льготного тарифа для населения, установленного Региональной службой по тарифам Ивановской области на </w:t>
            </w:r>
            <w:r>
              <w:rPr>
                <w:sz w:val="22"/>
                <w:szCs w:val="22"/>
              </w:rPr>
              <w:t>коммунальную услугу</w:t>
            </w:r>
            <w:r w:rsidRPr="007B255B">
              <w:rPr>
                <w:sz w:val="22"/>
                <w:szCs w:val="22"/>
              </w:rPr>
              <w:t xml:space="preserve"> для организации - получателя субсидии</w:t>
            </w:r>
          </w:p>
          <w:p w:rsidR="00055ED1" w:rsidRPr="007B255B" w:rsidRDefault="00055ED1" w:rsidP="00DA579A">
            <w:pPr>
              <w:jc w:val="center"/>
              <w:rPr>
                <w:sz w:val="22"/>
                <w:szCs w:val="22"/>
              </w:rPr>
            </w:pPr>
            <w:r w:rsidRPr="007B255B">
              <w:rPr>
                <w:sz w:val="22"/>
                <w:szCs w:val="22"/>
              </w:rPr>
              <w:t>(без НДС),</w:t>
            </w:r>
          </w:p>
          <w:p w:rsidR="00055ED1" w:rsidRPr="007B255B" w:rsidRDefault="00055ED1" w:rsidP="00DA579A">
            <w:pPr>
              <w:jc w:val="center"/>
              <w:rPr>
                <w:sz w:val="22"/>
                <w:szCs w:val="22"/>
              </w:rPr>
            </w:pPr>
            <w:r w:rsidRPr="007B255B">
              <w:rPr>
                <w:sz w:val="22"/>
                <w:szCs w:val="22"/>
              </w:rPr>
              <w:t xml:space="preserve">руб./1 куб. </w:t>
            </w:r>
            <w:proofErr w:type="gramStart"/>
            <w:r w:rsidRPr="007B255B">
              <w:rPr>
                <w:sz w:val="22"/>
                <w:szCs w:val="22"/>
              </w:rPr>
              <w:t>м</w:t>
            </w:r>
            <w:proofErr w:type="gramEnd"/>
            <w:r w:rsidRPr="007B255B">
              <w:rPr>
                <w:sz w:val="22"/>
                <w:szCs w:val="22"/>
              </w:rPr>
              <w:t>.</w:t>
            </w:r>
          </w:p>
          <w:p w:rsidR="00055ED1" w:rsidRPr="007B255B" w:rsidRDefault="00055ED1" w:rsidP="00DA579A">
            <w:pPr>
              <w:jc w:val="center"/>
              <w:rPr>
                <w:sz w:val="22"/>
                <w:szCs w:val="22"/>
              </w:rPr>
            </w:pPr>
          </w:p>
        </w:tc>
        <w:tc>
          <w:tcPr>
            <w:tcW w:w="2547" w:type="dxa"/>
          </w:tcPr>
          <w:p w:rsidR="00055ED1" w:rsidRPr="007B255B" w:rsidRDefault="00055ED1" w:rsidP="00DA579A">
            <w:pPr>
              <w:jc w:val="center"/>
              <w:rPr>
                <w:sz w:val="22"/>
                <w:szCs w:val="22"/>
              </w:rPr>
            </w:pPr>
            <w:r w:rsidRPr="007B255B">
              <w:rPr>
                <w:sz w:val="22"/>
                <w:szCs w:val="22"/>
              </w:rPr>
              <w:t>Фактический объём отпускаемой холодной воды</w:t>
            </w:r>
            <w:r>
              <w:rPr>
                <w:sz w:val="22"/>
                <w:szCs w:val="22"/>
              </w:rPr>
              <w:t>/сточных вод пропущенных через очистные сооружения,</w:t>
            </w:r>
            <w:r w:rsidRPr="007B255B">
              <w:rPr>
                <w:sz w:val="22"/>
                <w:szCs w:val="22"/>
              </w:rPr>
              <w:t xml:space="preserve"> организацией - получателем субсидии,</w:t>
            </w:r>
          </w:p>
          <w:p w:rsidR="00055ED1" w:rsidRPr="007B255B" w:rsidRDefault="00055ED1" w:rsidP="00DA579A">
            <w:pPr>
              <w:jc w:val="center"/>
              <w:rPr>
                <w:sz w:val="22"/>
                <w:szCs w:val="22"/>
              </w:rPr>
            </w:pPr>
            <w:r w:rsidRPr="007B255B">
              <w:rPr>
                <w:sz w:val="22"/>
                <w:szCs w:val="22"/>
              </w:rPr>
              <w:t>куб. м.</w:t>
            </w:r>
          </w:p>
        </w:tc>
        <w:tc>
          <w:tcPr>
            <w:tcW w:w="1413" w:type="dxa"/>
          </w:tcPr>
          <w:p w:rsidR="00055ED1" w:rsidRPr="007B255B" w:rsidRDefault="00055ED1" w:rsidP="00DA579A">
            <w:pPr>
              <w:jc w:val="center"/>
              <w:rPr>
                <w:sz w:val="22"/>
                <w:szCs w:val="22"/>
              </w:rPr>
            </w:pPr>
            <w:r w:rsidRPr="007B255B">
              <w:rPr>
                <w:sz w:val="22"/>
                <w:szCs w:val="22"/>
              </w:rPr>
              <w:t>Размер субсидии,</w:t>
            </w:r>
          </w:p>
          <w:p w:rsidR="00055ED1" w:rsidRPr="007B255B" w:rsidRDefault="00055ED1" w:rsidP="00DA579A">
            <w:pPr>
              <w:jc w:val="center"/>
              <w:rPr>
                <w:sz w:val="22"/>
                <w:szCs w:val="22"/>
              </w:rPr>
            </w:pPr>
            <w:r w:rsidRPr="007B255B">
              <w:rPr>
                <w:sz w:val="22"/>
                <w:szCs w:val="22"/>
              </w:rPr>
              <w:t>руб./1 куб.</w:t>
            </w:r>
          </w:p>
          <w:p w:rsidR="00055ED1" w:rsidRPr="007B255B" w:rsidRDefault="00055ED1" w:rsidP="00DA579A">
            <w:pPr>
              <w:jc w:val="center"/>
              <w:rPr>
                <w:sz w:val="22"/>
                <w:szCs w:val="22"/>
              </w:rPr>
            </w:pPr>
            <w:r w:rsidRPr="007B255B">
              <w:rPr>
                <w:sz w:val="22"/>
                <w:szCs w:val="22"/>
              </w:rPr>
              <w:t>(гр.2-гр.3-гр.4)хгр.5</w:t>
            </w:r>
          </w:p>
        </w:tc>
      </w:tr>
      <w:tr w:rsidR="00055ED1" w:rsidRPr="007B255B" w:rsidTr="00055ED1">
        <w:trPr>
          <w:tblHeader/>
        </w:trPr>
        <w:tc>
          <w:tcPr>
            <w:tcW w:w="3108" w:type="dxa"/>
            <w:vAlign w:val="center"/>
          </w:tcPr>
          <w:p w:rsidR="00055ED1" w:rsidRPr="007B255B" w:rsidRDefault="00055ED1" w:rsidP="00DA579A">
            <w:pPr>
              <w:jc w:val="center"/>
              <w:rPr>
                <w:sz w:val="22"/>
                <w:szCs w:val="22"/>
              </w:rPr>
            </w:pPr>
            <w:r w:rsidRPr="007B255B">
              <w:rPr>
                <w:sz w:val="22"/>
                <w:szCs w:val="22"/>
              </w:rPr>
              <w:t>1</w:t>
            </w:r>
          </w:p>
        </w:tc>
        <w:tc>
          <w:tcPr>
            <w:tcW w:w="1725" w:type="dxa"/>
            <w:vAlign w:val="center"/>
          </w:tcPr>
          <w:p w:rsidR="00055ED1" w:rsidRPr="007B255B" w:rsidRDefault="00055ED1" w:rsidP="00DA579A">
            <w:pPr>
              <w:jc w:val="center"/>
              <w:rPr>
                <w:sz w:val="22"/>
                <w:szCs w:val="22"/>
              </w:rPr>
            </w:pPr>
            <w:r w:rsidRPr="007B255B">
              <w:rPr>
                <w:sz w:val="22"/>
                <w:szCs w:val="22"/>
              </w:rPr>
              <w:t>2</w:t>
            </w:r>
          </w:p>
        </w:tc>
        <w:tc>
          <w:tcPr>
            <w:tcW w:w="2977" w:type="dxa"/>
            <w:vAlign w:val="center"/>
          </w:tcPr>
          <w:p w:rsidR="00055ED1" w:rsidRPr="007B255B" w:rsidRDefault="00055ED1" w:rsidP="00DA579A">
            <w:pPr>
              <w:jc w:val="center"/>
              <w:rPr>
                <w:sz w:val="22"/>
                <w:szCs w:val="22"/>
              </w:rPr>
            </w:pPr>
            <w:r w:rsidRPr="007B255B">
              <w:rPr>
                <w:sz w:val="22"/>
                <w:szCs w:val="22"/>
              </w:rPr>
              <w:t>3</w:t>
            </w:r>
          </w:p>
        </w:tc>
        <w:tc>
          <w:tcPr>
            <w:tcW w:w="3488" w:type="dxa"/>
            <w:vAlign w:val="center"/>
          </w:tcPr>
          <w:p w:rsidR="00055ED1" w:rsidRPr="007B255B" w:rsidRDefault="00055ED1" w:rsidP="00DA579A">
            <w:pPr>
              <w:jc w:val="center"/>
              <w:rPr>
                <w:sz w:val="22"/>
                <w:szCs w:val="22"/>
              </w:rPr>
            </w:pPr>
            <w:r w:rsidRPr="007B255B">
              <w:rPr>
                <w:sz w:val="22"/>
                <w:szCs w:val="22"/>
              </w:rPr>
              <w:t>4</w:t>
            </w:r>
          </w:p>
        </w:tc>
        <w:tc>
          <w:tcPr>
            <w:tcW w:w="2547" w:type="dxa"/>
            <w:vAlign w:val="center"/>
          </w:tcPr>
          <w:p w:rsidR="00055ED1" w:rsidRPr="007B255B" w:rsidRDefault="00055ED1" w:rsidP="00DA579A">
            <w:pPr>
              <w:jc w:val="center"/>
              <w:rPr>
                <w:sz w:val="22"/>
                <w:szCs w:val="22"/>
              </w:rPr>
            </w:pPr>
            <w:r w:rsidRPr="007B255B">
              <w:rPr>
                <w:sz w:val="22"/>
                <w:szCs w:val="22"/>
              </w:rPr>
              <w:t>5</w:t>
            </w:r>
          </w:p>
        </w:tc>
        <w:tc>
          <w:tcPr>
            <w:tcW w:w="1413" w:type="dxa"/>
            <w:vAlign w:val="center"/>
          </w:tcPr>
          <w:p w:rsidR="00055ED1" w:rsidRPr="007B255B" w:rsidRDefault="00055ED1" w:rsidP="00DA579A">
            <w:pPr>
              <w:jc w:val="center"/>
              <w:rPr>
                <w:sz w:val="22"/>
                <w:szCs w:val="22"/>
              </w:rPr>
            </w:pPr>
            <w:r w:rsidRPr="007B255B">
              <w:rPr>
                <w:sz w:val="22"/>
                <w:szCs w:val="22"/>
              </w:rPr>
              <w:t>6</w:t>
            </w:r>
          </w:p>
        </w:tc>
      </w:tr>
      <w:tr w:rsidR="00055ED1" w:rsidRPr="007B255B" w:rsidTr="00055ED1">
        <w:tc>
          <w:tcPr>
            <w:tcW w:w="3108" w:type="dxa"/>
            <w:vAlign w:val="center"/>
          </w:tcPr>
          <w:p w:rsidR="00055ED1" w:rsidRPr="001D6EB9" w:rsidRDefault="00055ED1" w:rsidP="00DA579A">
            <w:pPr>
              <w:rPr>
                <w:sz w:val="22"/>
                <w:szCs w:val="22"/>
              </w:rPr>
            </w:pPr>
            <w:r w:rsidRPr="001D6EB9">
              <w:rPr>
                <w:sz w:val="22"/>
                <w:szCs w:val="22"/>
              </w:rPr>
              <w:t>Отпуск холодной воды населению сельских поселений Фурмановского муниципального района</w:t>
            </w:r>
          </w:p>
        </w:tc>
        <w:tc>
          <w:tcPr>
            <w:tcW w:w="1725" w:type="dxa"/>
          </w:tcPr>
          <w:p w:rsidR="00055ED1" w:rsidRPr="007B255B" w:rsidRDefault="00055ED1" w:rsidP="00DA579A">
            <w:pPr>
              <w:jc w:val="both"/>
            </w:pPr>
          </w:p>
        </w:tc>
        <w:tc>
          <w:tcPr>
            <w:tcW w:w="2977" w:type="dxa"/>
          </w:tcPr>
          <w:p w:rsidR="00055ED1" w:rsidRPr="007B255B" w:rsidRDefault="00055ED1" w:rsidP="00DA579A">
            <w:pPr>
              <w:jc w:val="both"/>
            </w:pPr>
          </w:p>
        </w:tc>
        <w:tc>
          <w:tcPr>
            <w:tcW w:w="3488" w:type="dxa"/>
          </w:tcPr>
          <w:p w:rsidR="00055ED1" w:rsidRPr="007B255B" w:rsidRDefault="00055ED1" w:rsidP="00DA579A">
            <w:pPr>
              <w:jc w:val="both"/>
            </w:pPr>
          </w:p>
        </w:tc>
        <w:tc>
          <w:tcPr>
            <w:tcW w:w="2547" w:type="dxa"/>
          </w:tcPr>
          <w:p w:rsidR="00055ED1" w:rsidRPr="007B255B" w:rsidRDefault="00055ED1" w:rsidP="00DA579A">
            <w:pPr>
              <w:jc w:val="both"/>
            </w:pPr>
          </w:p>
        </w:tc>
        <w:tc>
          <w:tcPr>
            <w:tcW w:w="1413" w:type="dxa"/>
          </w:tcPr>
          <w:p w:rsidR="00055ED1" w:rsidRPr="007B255B" w:rsidRDefault="00055ED1" w:rsidP="00DA579A">
            <w:pPr>
              <w:jc w:val="both"/>
            </w:pPr>
          </w:p>
        </w:tc>
      </w:tr>
      <w:tr w:rsidR="00055ED1" w:rsidRPr="007B255B" w:rsidTr="00055ED1">
        <w:tc>
          <w:tcPr>
            <w:tcW w:w="3108" w:type="dxa"/>
            <w:vAlign w:val="center"/>
          </w:tcPr>
          <w:p w:rsidR="00055ED1" w:rsidRPr="001D6EB9" w:rsidRDefault="00055ED1" w:rsidP="00DA579A">
            <w:pPr>
              <w:rPr>
                <w:sz w:val="22"/>
                <w:szCs w:val="22"/>
              </w:rPr>
            </w:pPr>
            <w:r>
              <w:rPr>
                <w:sz w:val="22"/>
                <w:szCs w:val="22"/>
              </w:rPr>
              <w:t xml:space="preserve">Отвод сточных вод через очистные сооружения от жилых домов сельских поселений </w:t>
            </w:r>
            <w:r w:rsidRPr="001D6EB9">
              <w:rPr>
                <w:sz w:val="22"/>
                <w:szCs w:val="22"/>
              </w:rPr>
              <w:t>Фурмановского муниципального района</w:t>
            </w:r>
          </w:p>
        </w:tc>
        <w:tc>
          <w:tcPr>
            <w:tcW w:w="1725" w:type="dxa"/>
          </w:tcPr>
          <w:p w:rsidR="00055ED1" w:rsidRPr="007B255B" w:rsidRDefault="00055ED1" w:rsidP="00DA579A">
            <w:pPr>
              <w:jc w:val="both"/>
            </w:pPr>
          </w:p>
        </w:tc>
        <w:tc>
          <w:tcPr>
            <w:tcW w:w="2977" w:type="dxa"/>
          </w:tcPr>
          <w:p w:rsidR="00055ED1" w:rsidRPr="007B255B" w:rsidRDefault="00055ED1" w:rsidP="00DA579A">
            <w:pPr>
              <w:jc w:val="both"/>
            </w:pPr>
          </w:p>
        </w:tc>
        <w:tc>
          <w:tcPr>
            <w:tcW w:w="3488" w:type="dxa"/>
          </w:tcPr>
          <w:p w:rsidR="00055ED1" w:rsidRPr="007B255B" w:rsidRDefault="00055ED1" w:rsidP="00DA579A">
            <w:pPr>
              <w:jc w:val="both"/>
            </w:pPr>
          </w:p>
        </w:tc>
        <w:tc>
          <w:tcPr>
            <w:tcW w:w="2547" w:type="dxa"/>
          </w:tcPr>
          <w:p w:rsidR="00055ED1" w:rsidRPr="007B255B" w:rsidRDefault="00055ED1" w:rsidP="00DA579A">
            <w:pPr>
              <w:jc w:val="both"/>
            </w:pPr>
          </w:p>
        </w:tc>
        <w:tc>
          <w:tcPr>
            <w:tcW w:w="1413" w:type="dxa"/>
          </w:tcPr>
          <w:p w:rsidR="00055ED1" w:rsidRPr="007B255B" w:rsidRDefault="00055ED1" w:rsidP="00DA579A">
            <w:pPr>
              <w:jc w:val="both"/>
            </w:pPr>
          </w:p>
        </w:tc>
      </w:tr>
    </w:tbl>
    <w:p w:rsidR="00055ED1" w:rsidRPr="004D7B8C" w:rsidRDefault="00055ED1" w:rsidP="00055ED1">
      <w:pPr>
        <w:jc w:val="both"/>
        <w:rPr>
          <w:szCs w:val="26"/>
        </w:rPr>
      </w:pPr>
    </w:p>
    <w:p w:rsidR="00055ED1" w:rsidRPr="004D7B8C" w:rsidRDefault="00055ED1" w:rsidP="00055ED1">
      <w:pPr>
        <w:jc w:val="both"/>
        <w:rPr>
          <w:szCs w:val="26"/>
        </w:rPr>
      </w:pPr>
      <w:r w:rsidRPr="004D7B8C">
        <w:rPr>
          <w:szCs w:val="26"/>
        </w:rPr>
        <w:t>Руководитель организации _________________ /___________________________/</w:t>
      </w:r>
    </w:p>
    <w:p w:rsidR="00055ED1" w:rsidRPr="00F0751A" w:rsidRDefault="00055ED1" w:rsidP="00055ED1">
      <w:pPr>
        <w:jc w:val="both"/>
        <w:rPr>
          <w:sz w:val="22"/>
          <w:szCs w:val="26"/>
        </w:rPr>
      </w:pP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r>
      <w:r w:rsidRPr="00F0751A">
        <w:rPr>
          <w:sz w:val="22"/>
          <w:szCs w:val="26"/>
        </w:rPr>
        <w:tab/>
        <w:t>(подпись)</w:t>
      </w:r>
      <w:r w:rsidRPr="00F0751A">
        <w:rPr>
          <w:sz w:val="22"/>
          <w:szCs w:val="26"/>
        </w:rPr>
        <w:tab/>
        <w:t>(расшифровка подписи)</w:t>
      </w:r>
    </w:p>
    <w:p w:rsidR="00055ED1" w:rsidRPr="004D7B8C" w:rsidRDefault="00055ED1" w:rsidP="00055ED1">
      <w:pPr>
        <w:jc w:val="both"/>
        <w:rPr>
          <w:szCs w:val="26"/>
        </w:rPr>
      </w:pPr>
      <w:r w:rsidRPr="004D7B8C">
        <w:rPr>
          <w:szCs w:val="26"/>
        </w:rPr>
        <w:t xml:space="preserve">Исполнитель _________________ /___________________________/   </w:t>
      </w:r>
      <w:r>
        <w:rPr>
          <w:szCs w:val="26"/>
        </w:rPr>
        <w:tab/>
      </w:r>
      <w:r>
        <w:rPr>
          <w:szCs w:val="26"/>
        </w:rPr>
        <w:tab/>
      </w:r>
      <w:r>
        <w:rPr>
          <w:szCs w:val="26"/>
        </w:rPr>
        <w:tab/>
      </w:r>
      <w:r w:rsidRPr="004D7B8C">
        <w:rPr>
          <w:szCs w:val="26"/>
        </w:rPr>
        <w:t xml:space="preserve"> дата    </w:t>
      </w:r>
      <w:r w:rsidRPr="004D7B8C">
        <w:rPr>
          <w:szCs w:val="26"/>
        </w:rPr>
        <w:tab/>
      </w:r>
    </w:p>
    <w:p w:rsidR="00055ED1" w:rsidRPr="00055ED1" w:rsidRDefault="00055ED1" w:rsidP="00055ED1">
      <w:pPr>
        <w:jc w:val="both"/>
        <w:rPr>
          <w:sz w:val="22"/>
          <w:szCs w:val="26"/>
        </w:rPr>
      </w:pPr>
      <w:r w:rsidRPr="00F0751A">
        <w:rPr>
          <w:sz w:val="22"/>
          <w:szCs w:val="26"/>
        </w:rPr>
        <w:tab/>
      </w:r>
      <w:r w:rsidRPr="00F0751A">
        <w:rPr>
          <w:sz w:val="22"/>
          <w:szCs w:val="26"/>
        </w:rPr>
        <w:tab/>
      </w:r>
      <w:r w:rsidRPr="00F0751A">
        <w:rPr>
          <w:sz w:val="22"/>
          <w:szCs w:val="26"/>
        </w:rPr>
        <w:tab/>
        <w:t>(подпись)</w:t>
      </w:r>
      <w:r w:rsidRPr="00F0751A">
        <w:rPr>
          <w:sz w:val="22"/>
          <w:szCs w:val="26"/>
        </w:rPr>
        <w:tab/>
        <w:t xml:space="preserve">          (расшифровка подписи)</w:t>
      </w:r>
    </w:p>
    <w:sectPr w:rsidR="00055ED1" w:rsidRPr="00055ED1" w:rsidSect="00055ED1">
      <w:pgSz w:w="16838" w:h="11906" w:orient="landscape" w:code="9"/>
      <w:pgMar w:top="851" w:right="1134" w:bottom="851" w:left="1134"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D68"/>
    <w:multiLevelType w:val="singleLevel"/>
    <w:tmpl w:val="53A44A7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59B82B0E"/>
    <w:multiLevelType w:val="hybridMultilevel"/>
    <w:tmpl w:val="B524D4E8"/>
    <w:lvl w:ilvl="0" w:tplc="15EEC512">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30"/>
  <w:displayHorizontalDrawingGridEvery w:val="2"/>
  <w:characterSpacingControl w:val="doNotCompress"/>
  <w:compat/>
  <w:rsids>
    <w:rsidRoot w:val="002A37EF"/>
    <w:rsid w:val="00004624"/>
    <w:rsid w:val="000201A7"/>
    <w:rsid w:val="00036A5F"/>
    <w:rsid w:val="00055ED1"/>
    <w:rsid w:val="00064953"/>
    <w:rsid w:val="00086E6B"/>
    <w:rsid w:val="00091E00"/>
    <w:rsid w:val="000A3CEB"/>
    <w:rsid w:val="000D12F0"/>
    <w:rsid w:val="000E22AB"/>
    <w:rsid w:val="00122863"/>
    <w:rsid w:val="00126489"/>
    <w:rsid w:val="00131542"/>
    <w:rsid w:val="00136556"/>
    <w:rsid w:val="00143B12"/>
    <w:rsid w:val="00163290"/>
    <w:rsid w:val="001804AD"/>
    <w:rsid w:val="001A54E4"/>
    <w:rsid w:val="001A60B0"/>
    <w:rsid w:val="001B3673"/>
    <w:rsid w:val="001C1CB8"/>
    <w:rsid w:val="001D52CE"/>
    <w:rsid w:val="001D6EB9"/>
    <w:rsid w:val="00213B35"/>
    <w:rsid w:val="0022126E"/>
    <w:rsid w:val="002564C4"/>
    <w:rsid w:val="002A21B0"/>
    <w:rsid w:val="002A37EF"/>
    <w:rsid w:val="002A3CC8"/>
    <w:rsid w:val="002C1339"/>
    <w:rsid w:val="003356DF"/>
    <w:rsid w:val="00344F76"/>
    <w:rsid w:val="00350F79"/>
    <w:rsid w:val="0035163A"/>
    <w:rsid w:val="0037793E"/>
    <w:rsid w:val="003843A8"/>
    <w:rsid w:val="003A701B"/>
    <w:rsid w:val="003B5118"/>
    <w:rsid w:val="003C045B"/>
    <w:rsid w:val="003C42E4"/>
    <w:rsid w:val="003E08C6"/>
    <w:rsid w:val="003E0ED1"/>
    <w:rsid w:val="003E153C"/>
    <w:rsid w:val="003E4C55"/>
    <w:rsid w:val="003F719F"/>
    <w:rsid w:val="0041300A"/>
    <w:rsid w:val="004379D1"/>
    <w:rsid w:val="004457D4"/>
    <w:rsid w:val="004C126B"/>
    <w:rsid w:val="004C4BE4"/>
    <w:rsid w:val="004C7A32"/>
    <w:rsid w:val="004D4C4E"/>
    <w:rsid w:val="004D7B8C"/>
    <w:rsid w:val="004E42AB"/>
    <w:rsid w:val="004F71F7"/>
    <w:rsid w:val="0050097F"/>
    <w:rsid w:val="00513A2D"/>
    <w:rsid w:val="005167A5"/>
    <w:rsid w:val="005269A5"/>
    <w:rsid w:val="00534A76"/>
    <w:rsid w:val="00542E4C"/>
    <w:rsid w:val="00556959"/>
    <w:rsid w:val="00564189"/>
    <w:rsid w:val="00587632"/>
    <w:rsid w:val="00593D62"/>
    <w:rsid w:val="005A28CA"/>
    <w:rsid w:val="005B260A"/>
    <w:rsid w:val="005E687B"/>
    <w:rsid w:val="00610F26"/>
    <w:rsid w:val="00630C7C"/>
    <w:rsid w:val="006451EA"/>
    <w:rsid w:val="006516B0"/>
    <w:rsid w:val="00676C55"/>
    <w:rsid w:val="006A1966"/>
    <w:rsid w:val="006A5592"/>
    <w:rsid w:val="006D4A2F"/>
    <w:rsid w:val="006D6AD2"/>
    <w:rsid w:val="006F1BE1"/>
    <w:rsid w:val="007103C2"/>
    <w:rsid w:val="00736ACD"/>
    <w:rsid w:val="00744674"/>
    <w:rsid w:val="00744A29"/>
    <w:rsid w:val="0075408D"/>
    <w:rsid w:val="00755848"/>
    <w:rsid w:val="00763958"/>
    <w:rsid w:val="0078595C"/>
    <w:rsid w:val="007B255B"/>
    <w:rsid w:val="007B2597"/>
    <w:rsid w:val="007E40B6"/>
    <w:rsid w:val="007E4C9C"/>
    <w:rsid w:val="007E7CAE"/>
    <w:rsid w:val="007F2976"/>
    <w:rsid w:val="007F45FD"/>
    <w:rsid w:val="00802E58"/>
    <w:rsid w:val="008409F3"/>
    <w:rsid w:val="00844A3D"/>
    <w:rsid w:val="00857EF3"/>
    <w:rsid w:val="00876589"/>
    <w:rsid w:val="00880CF0"/>
    <w:rsid w:val="008832A8"/>
    <w:rsid w:val="00893D90"/>
    <w:rsid w:val="008C22C1"/>
    <w:rsid w:val="008C4C83"/>
    <w:rsid w:val="008C7DD7"/>
    <w:rsid w:val="008D25E2"/>
    <w:rsid w:val="008E0EED"/>
    <w:rsid w:val="008E130D"/>
    <w:rsid w:val="008F1293"/>
    <w:rsid w:val="008F30AC"/>
    <w:rsid w:val="009103BD"/>
    <w:rsid w:val="00914030"/>
    <w:rsid w:val="00932E25"/>
    <w:rsid w:val="009344E8"/>
    <w:rsid w:val="009A4588"/>
    <w:rsid w:val="009A5098"/>
    <w:rsid w:val="009B223F"/>
    <w:rsid w:val="009C35B2"/>
    <w:rsid w:val="009E50D4"/>
    <w:rsid w:val="009E7689"/>
    <w:rsid w:val="009F252B"/>
    <w:rsid w:val="009F4600"/>
    <w:rsid w:val="00A13C5F"/>
    <w:rsid w:val="00A219EF"/>
    <w:rsid w:val="00A36188"/>
    <w:rsid w:val="00AB106B"/>
    <w:rsid w:val="00AB3FB0"/>
    <w:rsid w:val="00AC2722"/>
    <w:rsid w:val="00AC33EC"/>
    <w:rsid w:val="00B01DED"/>
    <w:rsid w:val="00B42D87"/>
    <w:rsid w:val="00B45CB6"/>
    <w:rsid w:val="00B70A83"/>
    <w:rsid w:val="00B836BB"/>
    <w:rsid w:val="00B84ED7"/>
    <w:rsid w:val="00BC0CAA"/>
    <w:rsid w:val="00BC6C90"/>
    <w:rsid w:val="00BF7F8A"/>
    <w:rsid w:val="00C00146"/>
    <w:rsid w:val="00C07723"/>
    <w:rsid w:val="00C473E2"/>
    <w:rsid w:val="00C50966"/>
    <w:rsid w:val="00C547B6"/>
    <w:rsid w:val="00C715A5"/>
    <w:rsid w:val="00C93149"/>
    <w:rsid w:val="00CB5899"/>
    <w:rsid w:val="00CC266D"/>
    <w:rsid w:val="00CC42D1"/>
    <w:rsid w:val="00CC76CF"/>
    <w:rsid w:val="00CF4278"/>
    <w:rsid w:val="00D421D3"/>
    <w:rsid w:val="00D817DD"/>
    <w:rsid w:val="00D82B30"/>
    <w:rsid w:val="00DA66C7"/>
    <w:rsid w:val="00DA70C8"/>
    <w:rsid w:val="00DF3DF9"/>
    <w:rsid w:val="00DF4824"/>
    <w:rsid w:val="00E16DEE"/>
    <w:rsid w:val="00E321FF"/>
    <w:rsid w:val="00E4088A"/>
    <w:rsid w:val="00E43DB2"/>
    <w:rsid w:val="00EA40F2"/>
    <w:rsid w:val="00EA43CB"/>
    <w:rsid w:val="00EB5A33"/>
    <w:rsid w:val="00EE1736"/>
    <w:rsid w:val="00EE1B4D"/>
    <w:rsid w:val="00EF00B1"/>
    <w:rsid w:val="00EF6923"/>
    <w:rsid w:val="00F02677"/>
    <w:rsid w:val="00F06FC3"/>
    <w:rsid w:val="00F0733C"/>
    <w:rsid w:val="00F0751A"/>
    <w:rsid w:val="00F2164C"/>
    <w:rsid w:val="00F35367"/>
    <w:rsid w:val="00F64310"/>
    <w:rsid w:val="00F70D8E"/>
    <w:rsid w:val="00F778E1"/>
    <w:rsid w:val="00F80D5D"/>
    <w:rsid w:val="00FC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7EF"/>
    <w:rPr>
      <w:sz w:val="26"/>
    </w:rPr>
  </w:style>
  <w:style w:type="paragraph" w:styleId="1">
    <w:name w:val="heading 1"/>
    <w:basedOn w:val="a"/>
    <w:next w:val="a"/>
    <w:qFormat/>
    <w:rsid w:val="002A37EF"/>
    <w:pPr>
      <w:keepNext/>
      <w:jc w:val="center"/>
      <w:outlineLvl w:val="0"/>
    </w:pPr>
    <w:rPr>
      <w:b/>
    </w:rPr>
  </w:style>
  <w:style w:type="paragraph" w:styleId="7">
    <w:name w:val="heading 7"/>
    <w:basedOn w:val="a"/>
    <w:next w:val="a"/>
    <w:link w:val="70"/>
    <w:unhideWhenUsed/>
    <w:qFormat/>
    <w:rsid w:val="00EE1B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7EF"/>
    <w:rPr>
      <w:b/>
    </w:rPr>
  </w:style>
  <w:style w:type="table" w:styleId="a4">
    <w:name w:val="Table Grid"/>
    <w:basedOn w:val="a1"/>
    <w:rsid w:val="00C47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1B4D"/>
    <w:pPr>
      <w:widowControl w:val="0"/>
      <w:autoSpaceDE w:val="0"/>
      <w:autoSpaceDN w:val="0"/>
      <w:adjustRightInd w:val="0"/>
      <w:ind w:firstLine="720"/>
    </w:pPr>
    <w:rPr>
      <w:rFonts w:ascii="Arial" w:hAnsi="Arial" w:cs="Arial"/>
    </w:rPr>
  </w:style>
  <w:style w:type="paragraph" w:customStyle="1" w:styleId="ConsPlusTitle">
    <w:name w:val="ConsPlusTitle"/>
    <w:rsid w:val="00EE1B4D"/>
    <w:pPr>
      <w:widowControl w:val="0"/>
      <w:autoSpaceDE w:val="0"/>
      <w:autoSpaceDN w:val="0"/>
      <w:adjustRightInd w:val="0"/>
    </w:pPr>
    <w:rPr>
      <w:rFonts w:ascii="Arial" w:hAnsi="Arial" w:cs="Arial"/>
      <w:b/>
      <w:bCs/>
    </w:rPr>
  </w:style>
  <w:style w:type="paragraph" w:styleId="a5">
    <w:name w:val="Balloon Text"/>
    <w:basedOn w:val="a"/>
    <w:link w:val="a6"/>
    <w:rsid w:val="00EE1B4D"/>
    <w:rPr>
      <w:rFonts w:ascii="Tahoma" w:hAnsi="Tahoma" w:cs="Tahoma"/>
      <w:sz w:val="16"/>
      <w:szCs w:val="16"/>
    </w:rPr>
  </w:style>
  <w:style w:type="character" w:customStyle="1" w:styleId="a6">
    <w:name w:val="Текст выноски Знак"/>
    <w:basedOn w:val="a0"/>
    <w:link w:val="a5"/>
    <w:rsid w:val="00EE1B4D"/>
    <w:rPr>
      <w:rFonts w:ascii="Tahoma" w:hAnsi="Tahoma" w:cs="Tahoma"/>
      <w:sz w:val="16"/>
      <w:szCs w:val="16"/>
    </w:rPr>
  </w:style>
  <w:style w:type="character" w:customStyle="1" w:styleId="70">
    <w:name w:val="Заголовок 7 Знак"/>
    <w:basedOn w:val="a0"/>
    <w:link w:val="7"/>
    <w:rsid w:val="00EE1B4D"/>
    <w:rPr>
      <w:rFonts w:asciiTheme="majorHAnsi" w:eastAsiaTheme="majorEastAsia" w:hAnsiTheme="majorHAnsi" w:cstheme="majorBidi"/>
      <w:i/>
      <w:iCs/>
      <w:color w:val="404040" w:themeColor="text1" w:themeTint="BF"/>
      <w:sz w:val="26"/>
    </w:rPr>
  </w:style>
  <w:style w:type="paragraph" w:styleId="a7">
    <w:name w:val="List Paragraph"/>
    <w:basedOn w:val="a"/>
    <w:uiPriority w:val="34"/>
    <w:qFormat/>
    <w:rsid w:val="009C35B2"/>
    <w:pPr>
      <w:ind w:left="720"/>
      <w:contextualSpacing/>
    </w:pPr>
  </w:style>
  <w:style w:type="character" w:styleId="a8">
    <w:name w:val="Emphasis"/>
    <w:basedOn w:val="a0"/>
    <w:uiPriority w:val="20"/>
    <w:qFormat/>
    <w:rsid w:val="00055ED1"/>
    <w:rPr>
      <w:i/>
      <w:iCs/>
    </w:rPr>
  </w:style>
  <w:style w:type="character" w:styleId="a9">
    <w:name w:val="Strong"/>
    <w:basedOn w:val="a0"/>
    <w:uiPriority w:val="22"/>
    <w:qFormat/>
    <w:rsid w:val="00055ED1"/>
    <w:rPr>
      <w:b/>
      <w:bCs/>
    </w:rPr>
  </w:style>
  <w:style w:type="paragraph" w:styleId="aa">
    <w:name w:val="Normal (Web)"/>
    <w:basedOn w:val="a"/>
    <w:uiPriority w:val="99"/>
    <w:unhideWhenUsed/>
    <w:rsid w:val="00055E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2813043">
      <w:bodyDiv w:val="1"/>
      <w:marLeft w:val="0"/>
      <w:marRight w:val="0"/>
      <w:marTop w:val="0"/>
      <w:marBottom w:val="0"/>
      <w:divBdr>
        <w:top w:val="none" w:sz="0" w:space="0" w:color="auto"/>
        <w:left w:val="none" w:sz="0" w:space="0" w:color="auto"/>
        <w:bottom w:val="none" w:sz="0" w:space="0" w:color="auto"/>
        <w:right w:val="none" w:sz="0" w:space="0" w:color="auto"/>
      </w:divBdr>
    </w:div>
    <w:div w:id="13598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98EDE91EFC8E76D9A403087D742B6D06D75389C1C7DC9AF5B0123221C4D918E737A55D4F0F037G670L" TargetMode="External"/><Relationship Id="rId3" Type="http://schemas.openxmlformats.org/officeDocument/2006/relationships/styles" Target="styles.xml"/><Relationship Id="rId7" Type="http://schemas.openxmlformats.org/officeDocument/2006/relationships/hyperlink" Target="consultantplus://offline/ref=A991F59F433BC7511AFEB72CE4093D04B1AA50316590898B59972B2AB8BCC7F130BB5DA3B4BB1BD7454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927975A-F771-4185-BB5B-FA23D4C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9</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k-483</dc:creator>
  <cp:keywords/>
  <cp:lastModifiedBy>Admin</cp:lastModifiedBy>
  <cp:revision>53</cp:revision>
  <cp:lastPrinted>2016-11-23T14:01:00Z</cp:lastPrinted>
  <dcterms:created xsi:type="dcterms:W3CDTF">2011-01-26T12:11:00Z</dcterms:created>
  <dcterms:modified xsi:type="dcterms:W3CDTF">2021-03-30T07:53:00Z</dcterms:modified>
</cp:coreProperties>
</file>