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84048D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CA57CE">
        <w:rPr>
          <w:rFonts w:ascii="Times New Roman" w:hAnsi="Times New Roman" w:cs="Times New Roman"/>
          <w:b/>
        </w:rPr>
        <w:t xml:space="preserve">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523DA">
        <w:rPr>
          <w:rFonts w:ascii="Times New Roman" w:hAnsi="Times New Roman" w:cs="Times New Roman"/>
          <w:b/>
          <w:sz w:val="24"/>
          <w:szCs w:val="24"/>
        </w:rPr>
        <w:t>28</w:t>
      </w:r>
      <w:r w:rsidR="003F7F9F">
        <w:rPr>
          <w:rFonts w:ascii="Times New Roman" w:hAnsi="Times New Roman" w:cs="Times New Roman"/>
          <w:b/>
          <w:sz w:val="24"/>
          <w:szCs w:val="24"/>
        </w:rPr>
        <w:t>.</w:t>
      </w:r>
      <w:r w:rsidR="008A5348">
        <w:rPr>
          <w:rFonts w:ascii="Times New Roman" w:hAnsi="Times New Roman" w:cs="Times New Roman"/>
          <w:b/>
          <w:sz w:val="24"/>
          <w:szCs w:val="24"/>
        </w:rPr>
        <w:t>0</w:t>
      </w:r>
      <w:r w:rsidR="0079293C">
        <w:rPr>
          <w:rFonts w:ascii="Times New Roman" w:hAnsi="Times New Roman" w:cs="Times New Roman"/>
          <w:b/>
          <w:sz w:val="24"/>
          <w:szCs w:val="24"/>
        </w:rPr>
        <w:t>3</w:t>
      </w:r>
      <w:r w:rsidR="003F7F9F">
        <w:rPr>
          <w:rFonts w:ascii="Times New Roman" w:hAnsi="Times New Roman" w:cs="Times New Roman"/>
          <w:b/>
          <w:sz w:val="24"/>
          <w:szCs w:val="24"/>
        </w:rPr>
        <w:t>.</w:t>
      </w:r>
      <w:r w:rsidR="00AA293B" w:rsidRPr="00364D1D">
        <w:rPr>
          <w:rFonts w:ascii="Times New Roman" w:hAnsi="Times New Roman" w:cs="Times New Roman"/>
          <w:b/>
          <w:sz w:val="24"/>
          <w:szCs w:val="24"/>
        </w:rPr>
        <w:t>202</w:t>
      </w:r>
      <w:r w:rsidR="008A5348">
        <w:rPr>
          <w:rFonts w:ascii="Times New Roman" w:hAnsi="Times New Roman" w:cs="Times New Roman"/>
          <w:b/>
          <w:sz w:val="24"/>
          <w:szCs w:val="24"/>
        </w:rPr>
        <w:t>4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1523DA">
        <w:rPr>
          <w:rFonts w:ascii="Times New Roman" w:hAnsi="Times New Roman" w:cs="Times New Roman"/>
          <w:b/>
          <w:sz w:val="24"/>
          <w:szCs w:val="24"/>
        </w:rPr>
        <w:t>7</w:t>
      </w:r>
    </w:p>
    <w:p w:rsidR="003F7F9F" w:rsidRPr="00364D1D" w:rsidRDefault="003F7F9F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64D1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Pr="001D4E82" w:rsidRDefault="008A5348" w:rsidP="008A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</w:t>
      </w:r>
      <w:r w:rsidR="00DD3F1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1D4E82">
        <w:rPr>
          <w:rFonts w:ascii="Times New Roman" w:hAnsi="Times New Roman"/>
          <w:b/>
          <w:sz w:val="24"/>
          <w:szCs w:val="24"/>
        </w:rPr>
        <w:t xml:space="preserve"> «</w:t>
      </w:r>
      <w:r w:rsidRPr="001D4E82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8A5348" w:rsidRPr="001D4E82" w:rsidRDefault="008A5348" w:rsidP="008A5348">
      <w:pPr>
        <w:pStyle w:val="a3"/>
        <w:ind w:firstLine="567"/>
        <w:rPr>
          <w:sz w:val="24"/>
          <w:szCs w:val="24"/>
        </w:rPr>
      </w:pPr>
    </w:p>
    <w:p w:rsidR="008A5348" w:rsidRPr="00A22DB8" w:rsidRDefault="008A5348" w:rsidP="00DD3F19">
      <w:pPr>
        <w:pStyle w:val="a3"/>
        <w:ind w:firstLine="709"/>
        <w:rPr>
          <w:sz w:val="24"/>
          <w:szCs w:val="24"/>
        </w:rPr>
      </w:pPr>
      <w:r w:rsidRPr="00A22DB8">
        <w:rPr>
          <w:sz w:val="24"/>
          <w:szCs w:val="24"/>
        </w:rPr>
        <w:t>В целях регулирования бюджетных правоотношений в связи с внесением изменений в доходную и расходную части бюджета, Совет Фурмановского городского поселения</w:t>
      </w:r>
    </w:p>
    <w:p w:rsidR="008A5348" w:rsidRPr="00A22DB8" w:rsidRDefault="008A5348" w:rsidP="00DD3F19">
      <w:pPr>
        <w:pStyle w:val="a3"/>
        <w:ind w:firstLine="709"/>
        <w:rPr>
          <w:sz w:val="24"/>
          <w:szCs w:val="24"/>
        </w:rPr>
      </w:pPr>
      <w:r w:rsidRPr="00A22DB8">
        <w:rPr>
          <w:sz w:val="24"/>
          <w:szCs w:val="24"/>
        </w:rPr>
        <w:t>РЕШИЛ:</w:t>
      </w:r>
    </w:p>
    <w:p w:rsidR="008A5348" w:rsidRPr="00A22DB8" w:rsidRDefault="008A5348" w:rsidP="00DD3F19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1. Внести в решение Совета Фурмановского городского поселения от </w:t>
      </w:r>
      <w:r w:rsidR="00F26BB0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F26BB0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F26BB0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«О бюджете Фурмановского городского поселения Фурмановского муниципального района Ивановской области на 202</w:t>
      </w:r>
      <w:r w:rsidR="00F26BB0" w:rsidRPr="00A22DB8">
        <w:rPr>
          <w:rFonts w:ascii="Times New Roman" w:hAnsi="Times New Roman" w:cs="Times New Roman"/>
          <w:sz w:val="24"/>
          <w:szCs w:val="24"/>
        </w:rPr>
        <w:t>4</w:t>
      </w:r>
      <w:r w:rsidRPr="00A22D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26BB0" w:rsidRPr="00A22DB8">
        <w:rPr>
          <w:rFonts w:ascii="Times New Roman" w:hAnsi="Times New Roman" w:cs="Times New Roman"/>
          <w:sz w:val="24"/>
          <w:szCs w:val="24"/>
        </w:rPr>
        <w:t>5</w:t>
      </w:r>
      <w:r w:rsidRPr="00A22DB8">
        <w:rPr>
          <w:rFonts w:ascii="Times New Roman" w:hAnsi="Times New Roman" w:cs="Times New Roman"/>
          <w:sz w:val="24"/>
          <w:szCs w:val="24"/>
        </w:rPr>
        <w:t xml:space="preserve"> и 202</w:t>
      </w:r>
      <w:r w:rsidR="00F26BB0" w:rsidRPr="00A22DB8">
        <w:rPr>
          <w:rFonts w:ascii="Times New Roman" w:hAnsi="Times New Roman" w:cs="Times New Roman"/>
          <w:sz w:val="24"/>
          <w:szCs w:val="24"/>
        </w:rPr>
        <w:t>6</w:t>
      </w:r>
      <w:r w:rsidRPr="00A22DB8">
        <w:rPr>
          <w:rFonts w:ascii="Times New Roman" w:hAnsi="Times New Roman" w:cs="Times New Roman"/>
          <w:sz w:val="24"/>
          <w:szCs w:val="24"/>
        </w:rPr>
        <w:t xml:space="preserve"> годов» (далее по тексту - Решение) следующие изменения:</w:t>
      </w:r>
    </w:p>
    <w:p w:rsidR="007E7E6F" w:rsidRDefault="008A5348" w:rsidP="00DD3F19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1)</w:t>
      </w:r>
      <w:r w:rsidR="006B5D21">
        <w:rPr>
          <w:rFonts w:ascii="Times New Roman" w:hAnsi="Times New Roman" w:cs="Times New Roman"/>
          <w:sz w:val="24"/>
          <w:szCs w:val="24"/>
        </w:rPr>
        <w:t xml:space="preserve"> </w:t>
      </w:r>
      <w:r w:rsidRPr="00A22DB8">
        <w:rPr>
          <w:rFonts w:ascii="Times New Roman" w:hAnsi="Times New Roman" w:cs="Times New Roman"/>
          <w:sz w:val="24"/>
          <w:szCs w:val="24"/>
        </w:rPr>
        <w:t>пункта 1 Решения</w:t>
      </w:r>
      <w:r w:rsidR="007E7E6F"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79293C" w:rsidRPr="00364D1D" w:rsidRDefault="007E7E6F" w:rsidP="00DD3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93C" w:rsidRPr="00364D1D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2024 год и на плановый период 2025 и 2026 годов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1.1. на 2024 год: 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>
        <w:rPr>
          <w:rFonts w:ascii="Times New Roman" w:hAnsi="Times New Roman" w:cs="Times New Roman"/>
          <w:sz w:val="24"/>
          <w:szCs w:val="24"/>
        </w:rPr>
        <w:t xml:space="preserve">574 208 489,06 </w:t>
      </w:r>
      <w:r w:rsidRPr="00364D1D">
        <w:rPr>
          <w:rFonts w:ascii="Times New Roman" w:hAnsi="Times New Roman" w:cs="Times New Roman"/>
          <w:sz w:val="24"/>
          <w:szCs w:val="24"/>
        </w:rPr>
        <w:t>руб.;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>
        <w:rPr>
          <w:rFonts w:ascii="Times New Roman" w:hAnsi="Times New Roman" w:cs="Times New Roman"/>
          <w:sz w:val="24"/>
          <w:szCs w:val="24"/>
        </w:rPr>
        <w:t xml:space="preserve">619 795 018,57 </w:t>
      </w:r>
      <w:r w:rsidRPr="00364D1D">
        <w:rPr>
          <w:rFonts w:ascii="Times New Roman" w:hAnsi="Times New Roman" w:cs="Times New Roman"/>
          <w:sz w:val="24"/>
          <w:szCs w:val="24"/>
        </w:rPr>
        <w:t>руб.;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>
        <w:rPr>
          <w:rFonts w:ascii="Times New Roman" w:hAnsi="Times New Roman" w:cs="Times New Roman"/>
          <w:sz w:val="24"/>
          <w:szCs w:val="24"/>
        </w:rPr>
        <w:t>45 586 529,51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1.2. на 2025 год: 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>
        <w:rPr>
          <w:rFonts w:ascii="Times New Roman" w:hAnsi="Times New Roman" w:cs="Times New Roman"/>
          <w:sz w:val="24"/>
          <w:szCs w:val="24"/>
        </w:rPr>
        <w:t>289 381 415,65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 </w:t>
      </w:r>
      <w:r w:rsidR="005E6003">
        <w:rPr>
          <w:rFonts w:ascii="Times New Roman" w:hAnsi="Times New Roman" w:cs="Times New Roman"/>
          <w:sz w:val="24"/>
          <w:szCs w:val="24"/>
        </w:rPr>
        <w:t>323 427 578,65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дефицит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4D1D">
        <w:rPr>
          <w:rFonts w:ascii="Times New Roman" w:hAnsi="Times New Roman" w:cs="Times New Roman"/>
          <w:sz w:val="24"/>
          <w:szCs w:val="24"/>
        </w:rPr>
        <w:t xml:space="preserve">профицит) бюджета в сумме </w:t>
      </w:r>
      <w:r w:rsidR="005E6003">
        <w:rPr>
          <w:rFonts w:ascii="Times New Roman" w:hAnsi="Times New Roman" w:cs="Times New Roman"/>
          <w:sz w:val="24"/>
          <w:szCs w:val="24"/>
        </w:rPr>
        <w:t>34 046 163,0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1.3. на 2026 год: 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>
        <w:rPr>
          <w:rFonts w:ascii="Times New Roman" w:hAnsi="Times New Roman" w:cs="Times New Roman"/>
          <w:sz w:val="24"/>
          <w:szCs w:val="24"/>
        </w:rPr>
        <w:t>300 732 041,3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9293C" w:rsidRPr="00364D1D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 </w:t>
      </w:r>
      <w:r>
        <w:rPr>
          <w:rFonts w:ascii="Times New Roman" w:hAnsi="Times New Roman" w:cs="Times New Roman"/>
          <w:sz w:val="24"/>
          <w:szCs w:val="24"/>
        </w:rPr>
        <w:t>315 798 304,30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E2C28" w:rsidRPr="00A22DB8" w:rsidRDefault="0079293C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>
        <w:rPr>
          <w:rFonts w:ascii="Times New Roman" w:hAnsi="Times New Roman" w:cs="Times New Roman"/>
          <w:sz w:val="24"/>
          <w:szCs w:val="24"/>
        </w:rPr>
        <w:t>15 066 263,0</w:t>
      </w:r>
      <w:r w:rsidR="005E6003">
        <w:rPr>
          <w:rFonts w:ascii="Times New Roman" w:hAnsi="Times New Roman" w:cs="Times New Roman"/>
          <w:sz w:val="24"/>
          <w:szCs w:val="24"/>
        </w:rPr>
        <w:t xml:space="preserve"> руб</w:t>
      </w:r>
      <w:r w:rsidR="007E7E6F" w:rsidRPr="00364D1D">
        <w:rPr>
          <w:rFonts w:ascii="Times New Roman" w:hAnsi="Times New Roman" w:cs="Times New Roman"/>
          <w:sz w:val="24"/>
          <w:szCs w:val="24"/>
        </w:rPr>
        <w:t>.</w:t>
      </w:r>
      <w:r w:rsidR="007E7E6F">
        <w:rPr>
          <w:rFonts w:ascii="Times New Roman" w:hAnsi="Times New Roman" w:cs="Times New Roman"/>
          <w:sz w:val="24"/>
          <w:szCs w:val="24"/>
        </w:rPr>
        <w:t>»;</w:t>
      </w:r>
      <w:r w:rsidR="00CE2C28" w:rsidRPr="00A22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A6" w:rsidRDefault="00BC4C92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2) подпункт 2.3 пункта 2 Решения</w:t>
      </w:r>
      <w:r w:rsidR="00C849A6"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C849A6" w:rsidRPr="005047A5" w:rsidRDefault="00C849A6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64D1D">
        <w:rPr>
          <w:rFonts w:ascii="Times New Roman" w:hAnsi="Times New Roman" w:cs="Times New Roman"/>
          <w:sz w:val="24"/>
          <w:szCs w:val="24"/>
        </w:rPr>
        <w:t xml:space="preserve">2.3. Утвердить в пределах общего объема доходов бюджета Фурмановского городского </w:t>
      </w:r>
      <w:r w:rsidRPr="005047A5">
        <w:rPr>
          <w:rFonts w:ascii="Times New Roman" w:hAnsi="Times New Roman" w:cs="Times New Roman"/>
          <w:sz w:val="24"/>
          <w:szCs w:val="24"/>
        </w:rPr>
        <w:t>поселения, утвержденного разделом 1 настоящего Решения, объем межбюджетных трансфертов, получаемых:</w:t>
      </w:r>
    </w:p>
    <w:p w:rsidR="00C849A6" w:rsidRPr="005047A5" w:rsidRDefault="00C849A6" w:rsidP="00DD3F1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A5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849A6" w:rsidRPr="005047A5" w:rsidRDefault="00C849A6" w:rsidP="00DD3F1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A5">
        <w:rPr>
          <w:rFonts w:ascii="Times New Roman" w:hAnsi="Times New Roman" w:cs="Times New Roman"/>
          <w:sz w:val="24"/>
          <w:szCs w:val="24"/>
        </w:rPr>
        <w:t xml:space="preserve">1) на 2024 год в сумме </w:t>
      </w:r>
      <w:r w:rsidR="005047A5" w:rsidRPr="005047A5">
        <w:rPr>
          <w:rFonts w:ascii="Times New Roman" w:hAnsi="Times New Roman" w:cs="Times New Roman"/>
          <w:sz w:val="24"/>
          <w:szCs w:val="24"/>
        </w:rPr>
        <w:t>354 264 223,73</w:t>
      </w:r>
      <w:r w:rsidRPr="005047A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849A6" w:rsidRPr="005047A5" w:rsidRDefault="00C849A6" w:rsidP="00DD3F1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A5">
        <w:rPr>
          <w:rFonts w:ascii="Times New Roman" w:hAnsi="Times New Roman" w:cs="Times New Roman"/>
          <w:sz w:val="24"/>
          <w:szCs w:val="24"/>
        </w:rPr>
        <w:t>2) на  2025 год в сумме 71 937 625,65 руб.;</w:t>
      </w:r>
    </w:p>
    <w:p w:rsidR="00C849A6" w:rsidRPr="005047A5" w:rsidRDefault="00C849A6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A5">
        <w:rPr>
          <w:rFonts w:ascii="Times New Roman" w:hAnsi="Times New Roman" w:cs="Times New Roman"/>
          <w:sz w:val="24"/>
          <w:szCs w:val="24"/>
        </w:rPr>
        <w:t>3) на 2026 год в сумме 70 618 491,3 руб.</w:t>
      </w:r>
    </w:p>
    <w:p w:rsidR="00C849A6" w:rsidRPr="005047A5" w:rsidRDefault="00C849A6" w:rsidP="00DD3F19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A5">
        <w:rPr>
          <w:rFonts w:ascii="Times New Roman" w:hAnsi="Times New Roman" w:cs="Times New Roman"/>
          <w:sz w:val="24"/>
          <w:szCs w:val="24"/>
        </w:rPr>
        <w:t>- из бюджета Фурмановского муниципального района</w:t>
      </w:r>
    </w:p>
    <w:p w:rsidR="00BC4C92" w:rsidRPr="005047A5" w:rsidRDefault="00C849A6" w:rsidP="00DD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A5">
        <w:rPr>
          <w:rFonts w:ascii="Times New Roman" w:hAnsi="Times New Roman" w:cs="Times New Roman"/>
          <w:sz w:val="24"/>
          <w:szCs w:val="24"/>
        </w:rPr>
        <w:t>на 2024 год в сумме 5</w:t>
      </w:r>
      <w:r w:rsidR="005047A5" w:rsidRPr="005047A5">
        <w:rPr>
          <w:rFonts w:ascii="Times New Roman" w:hAnsi="Times New Roman" w:cs="Times New Roman"/>
          <w:sz w:val="24"/>
          <w:szCs w:val="24"/>
        </w:rPr>
        <w:t>5 248 050,00</w:t>
      </w:r>
      <w:r w:rsidRPr="005047A5">
        <w:rPr>
          <w:rFonts w:ascii="Times New Roman" w:hAnsi="Times New Roman" w:cs="Times New Roman"/>
          <w:sz w:val="24"/>
          <w:szCs w:val="24"/>
        </w:rPr>
        <w:t xml:space="preserve"> руб. »; </w:t>
      </w:r>
      <w:r w:rsidR="00BC4C92" w:rsidRPr="00504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9E" w:rsidRPr="005047A5" w:rsidRDefault="00F7779E" w:rsidP="00DD3F19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A5">
        <w:rPr>
          <w:rFonts w:ascii="Times New Roman" w:hAnsi="Times New Roman" w:cs="Times New Roman"/>
          <w:sz w:val="24"/>
          <w:szCs w:val="24"/>
        </w:rPr>
        <w:t>3) в подпункте 4.5 пункта 4 Решения цифры «108 577 836,13» заменить цифрами «151 118 434,67»;</w:t>
      </w:r>
    </w:p>
    <w:p w:rsidR="008A5348" w:rsidRPr="00A22DB8" w:rsidRDefault="00F7779E" w:rsidP="00DD3F19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348" w:rsidRPr="00A22DB8">
        <w:rPr>
          <w:rFonts w:ascii="Times New Roman" w:hAnsi="Times New Roman" w:cs="Times New Roman"/>
          <w:sz w:val="24"/>
          <w:szCs w:val="24"/>
        </w:rPr>
        <w:t>) утвердить в новой редакции согласно приложениям к настоящему Решению:</w:t>
      </w:r>
    </w:p>
    <w:p w:rsidR="000D5CE1" w:rsidRPr="00A22DB8" w:rsidRDefault="000D5CE1" w:rsidP="00DD3F19">
      <w:pPr>
        <w:pStyle w:val="a3"/>
        <w:ind w:firstLine="709"/>
        <w:rPr>
          <w:sz w:val="24"/>
          <w:szCs w:val="24"/>
        </w:rPr>
      </w:pPr>
      <w:r w:rsidRPr="00A22DB8">
        <w:rPr>
          <w:sz w:val="24"/>
          <w:szCs w:val="24"/>
        </w:rPr>
        <w:t>- Приложение 2 к Решению Совета Фурмановского городского поселения</w:t>
      </w:r>
      <w:r w:rsidR="007A5688" w:rsidRPr="00A22DB8">
        <w:rPr>
          <w:sz w:val="24"/>
          <w:szCs w:val="24"/>
        </w:rPr>
        <w:t xml:space="preserve"> от 19.12.2023 № 32 «</w:t>
      </w:r>
      <w:r w:rsidR="00A22DB8" w:rsidRPr="00A22DB8">
        <w:rPr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  <w:r w:rsidR="00A22DB8">
        <w:rPr>
          <w:sz w:val="24"/>
          <w:szCs w:val="24"/>
        </w:rPr>
        <w:t xml:space="preserve"> </w:t>
      </w:r>
      <w:r w:rsidR="00A22DB8" w:rsidRPr="00A22DB8">
        <w:rPr>
          <w:sz w:val="24"/>
          <w:szCs w:val="24"/>
        </w:rPr>
        <w:t>на 2024 год и на плановый период 2025 и 2026 годов</w:t>
      </w:r>
      <w:r w:rsidR="007A5688" w:rsidRPr="00A22DB8">
        <w:rPr>
          <w:sz w:val="24"/>
          <w:szCs w:val="24"/>
        </w:rPr>
        <w:t>» (Приложение 1);</w:t>
      </w:r>
    </w:p>
    <w:p w:rsidR="008A5348" w:rsidRPr="00A22DB8" w:rsidRDefault="008A5348" w:rsidP="00DD3F19">
      <w:pPr>
        <w:pStyle w:val="a5"/>
        <w:ind w:firstLine="709"/>
        <w:jc w:val="both"/>
      </w:pPr>
      <w:r w:rsidRPr="00A22DB8">
        <w:t xml:space="preserve">- Приложение 3 к Решению Совета Фурмановского городского от </w:t>
      </w:r>
      <w:r w:rsidR="000D5CE1" w:rsidRPr="00A22DB8">
        <w:t>19</w:t>
      </w:r>
      <w:r w:rsidRPr="00A22DB8">
        <w:t>.12.202</w:t>
      </w:r>
      <w:r w:rsidR="000D5CE1" w:rsidRPr="00A22DB8">
        <w:t>3</w:t>
      </w:r>
      <w:r w:rsidRPr="00A22DB8">
        <w:t xml:space="preserve"> № </w:t>
      </w:r>
      <w:r w:rsidR="000D5CE1" w:rsidRPr="00A22DB8">
        <w:t>32</w:t>
      </w:r>
      <w:r w:rsidRPr="00A22DB8">
        <w:t xml:space="preserve"> «Источники внутреннего финансирования дефицита бюджета Фурмановского городского поселения на 202</w:t>
      </w:r>
      <w:r w:rsidR="000D5CE1" w:rsidRPr="00A22DB8">
        <w:t>4</w:t>
      </w:r>
      <w:r w:rsidRPr="00A22DB8">
        <w:t xml:space="preserve"> год и на плановый период 202</w:t>
      </w:r>
      <w:r w:rsidR="000D5CE1" w:rsidRPr="00A22DB8">
        <w:t>5</w:t>
      </w:r>
      <w:r w:rsidRPr="00A22DB8">
        <w:t xml:space="preserve"> и 202</w:t>
      </w:r>
      <w:r w:rsidR="000D5CE1" w:rsidRPr="00A22DB8">
        <w:t>6</w:t>
      </w:r>
      <w:r w:rsidRPr="00A22DB8">
        <w:t xml:space="preserve"> годов» (Приложения </w:t>
      </w:r>
      <w:r w:rsidR="007A5688" w:rsidRPr="00A22DB8">
        <w:t>2</w:t>
      </w:r>
      <w:r w:rsidRPr="00A22DB8">
        <w:t>);</w:t>
      </w:r>
    </w:p>
    <w:p w:rsidR="008A5348" w:rsidRPr="002729E7" w:rsidRDefault="008A5348" w:rsidP="00DD3F19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- Приложение 4 к Решению Совета Фурмановского городского от </w:t>
      </w:r>
      <w:r w:rsidR="000D5CE1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0D5CE1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0D5CE1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</w:t>
      </w:r>
      <w:r w:rsidRPr="002729E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направлениям деятельности органов местного самоуправления), группам </w:t>
      </w:r>
      <w:proofErr w:type="gramStart"/>
      <w:r w:rsidRPr="002729E7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 Фурмановского городского поселения</w:t>
      </w:r>
      <w:proofErr w:type="gramEnd"/>
      <w:r w:rsidRPr="002729E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 w:rsidR="000D5CE1" w:rsidRPr="002729E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729E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2729E7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7A5688" w:rsidRPr="002729E7">
        <w:rPr>
          <w:rFonts w:ascii="Times New Roman" w:hAnsi="Times New Roman" w:cs="Times New Roman"/>
          <w:sz w:val="24"/>
          <w:szCs w:val="24"/>
        </w:rPr>
        <w:t>3</w:t>
      </w:r>
      <w:r w:rsidRPr="002729E7">
        <w:rPr>
          <w:rFonts w:ascii="Times New Roman" w:hAnsi="Times New Roman" w:cs="Times New Roman"/>
          <w:sz w:val="24"/>
          <w:szCs w:val="24"/>
        </w:rPr>
        <w:t>);</w:t>
      </w:r>
    </w:p>
    <w:p w:rsidR="00983F23" w:rsidRPr="002729E7" w:rsidRDefault="00983F23" w:rsidP="00DD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9E7">
        <w:rPr>
          <w:rFonts w:ascii="Times New Roman" w:hAnsi="Times New Roman" w:cs="Times New Roman"/>
          <w:sz w:val="24"/>
          <w:szCs w:val="24"/>
        </w:rPr>
        <w:t>- Приложение 5 к Решению Совета Фурмановского городского от 19.12.2023 № 32  «</w:t>
      </w:r>
      <w:r w:rsidR="002729E7" w:rsidRPr="002729E7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2024 и 2025 годов</w:t>
      </w:r>
      <w:r w:rsidRPr="002729E7">
        <w:rPr>
          <w:rFonts w:ascii="Times New Roman" w:hAnsi="Times New Roman" w:cs="Times New Roman"/>
          <w:sz w:val="24"/>
          <w:szCs w:val="24"/>
        </w:rPr>
        <w:t>» (Приложение 4);</w:t>
      </w:r>
      <w:proofErr w:type="gramEnd"/>
    </w:p>
    <w:p w:rsidR="008A5348" w:rsidRPr="001D7A9F" w:rsidRDefault="008A5348" w:rsidP="00DD3F19">
      <w:pPr>
        <w:tabs>
          <w:tab w:val="left" w:pos="0"/>
          <w:tab w:val="left" w:pos="595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E7">
        <w:rPr>
          <w:rFonts w:ascii="Times New Roman" w:hAnsi="Times New Roman" w:cs="Times New Roman"/>
          <w:sz w:val="24"/>
          <w:szCs w:val="24"/>
        </w:rPr>
        <w:t xml:space="preserve">- Приложение 6 к Решению Совета Фурмановского городского от </w:t>
      </w:r>
      <w:r w:rsidR="007A5688" w:rsidRPr="002729E7">
        <w:rPr>
          <w:rFonts w:ascii="Times New Roman" w:hAnsi="Times New Roman" w:cs="Times New Roman"/>
          <w:sz w:val="24"/>
          <w:szCs w:val="24"/>
        </w:rPr>
        <w:t>19</w:t>
      </w:r>
      <w:r w:rsidRPr="002729E7">
        <w:rPr>
          <w:rFonts w:ascii="Times New Roman" w:hAnsi="Times New Roman" w:cs="Times New Roman"/>
          <w:sz w:val="24"/>
          <w:szCs w:val="24"/>
        </w:rPr>
        <w:t>.12.202</w:t>
      </w:r>
      <w:r w:rsidR="007A5688" w:rsidRPr="002729E7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7A5688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7A5688" w:rsidRPr="00A22DB8">
        <w:rPr>
          <w:rFonts w:ascii="Times New Roman" w:eastAsia="Times New Roman" w:hAnsi="Times New Roman"/>
          <w:bCs/>
          <w:sz w:val="24"/>
          <w:szCs w:val="24"/>
        </w:rPr>
        <w:t>4</w:t>
      </w:r>
      <w:r w:rsidRPr="00A22DB8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7A5688" w:rsidRPr="00A22DB8">
        <w:rPr>
          <w:rFonts w:ascii="Times New Roman" w:hAnsi="Times New Roman" w:cs="Times New Roman"/>
          <w:sz w:val="24"/>
          <w:szCs w:val="24"/>
        </w:rPr>
        <w:t>» (</w:t>
      </w:r>
      <w:r w:rsidR="007A5688" w:rsidRPr="001D7A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3F23" w:rsidRPr="001D7A9F">
        <w:rPr>
          <w:rFonts w:ascii="Times New Roman" w:hAnsi="Times New Roman" w:cs="Times New Roman"/>
          <w:sz w:val="24"/>
          <w:szCs w:val="24"/>
        </w:rPr>
        <w:t>5</w:t>
      </w:r>
      <w:r w:rsidRPr="001D7A9F">
        <w:rPr>
          <w:rFonts w:ascii="Times New Roman" w:hAnsi="Times New Roman" w:cs="Times New Roman"/>
          <w:sz w:val="24"/>
          <w:szCs w:val="24"/>
        </w:rPr>
        <w:t>);</w:t>
      </w:r>
    </w:p>
    <w:p w:rsidR="00983F23" w:rsidRPr="001D7A9F" w:rsidRDefault="00983F23" w:rsidP="00DD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A9F">
        <w:rPr>
          <w:rFonts w:ascii="Times New Roman" w:hAnsi="Times New Roman" w:cs="Times New Roman"/>
          <w:sz w:val="24"/>
          <w:szCs w:val="24"/>
        </w:rPr>
        <w:t>- Приложение 7 к Решению Совета Фурмановского городского от 19.12.2023 № 32 «</w:t>
      </w:r>
      <w:r w:rsidR="001D7A9F" w:rsidRPr="001D7A9F">
        <w:rPr>
          <w:rFonts w:ascii="Times New Roman" w:eastAsia="Times New Roman" w:hAnsi="Times New Roman" w:cs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плановый период 2024 и 2025 годов</w:t>
      </w:r>
      <w:r w:rsidRPr="001D7A9F">
        <w:rPr>
          <w:rFonts w:ascii="Times New Roman" w:hAnsi="Times New Roman" w:cs="Times New Roman"/>
          <w:sz w:val="24"/>
          <w:szCs w:val="24"/>
        </w:rPr>
        <w:t>» (Приложение 6);</w:t>
      </w:r>
    </w:p>
    <w:p w:rsidR="008A5348" w:rsidRPr="00A22DB8" w:rsidRDefault="008A5348" w:rsidP="00DD3F19">
      <w:pPr>
        <w:tabs>
          <w:tab w:val="left" w:pos="0"/>
          <w:tab w:val="left" w:pos="595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A9F">
        <w:rPr>
          <w:rFonts w:ascii="Times New Roman" w:hAnsi="Times New Roman" w:cs="Times New Roman"/>
          <w:sz w:val="24"/>
          <w:szCs w:val="24"/>
        </w:rPr>
        <w:t xml:space="preserve">- Приложение 8 к Решению Совета Фурмановского городского от </w:t>
      </w:r>
      <w:r w:rsidR="007A5688" w:rsidRPr="001D7A9F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7A5688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7A5688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A22DB8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983F23">
        <w:rPr>
          <w:rFonts w:ascii="Times New Roman" w:hAnsi="Times New Roman" w:cs="Times New Roman"/>
          <w:sz w:val="24"/>
          <w:szCs w:val="24"/>
        </w:rPr>
        <w:t>7</w:t>
      </w:r>
      <w:r w:rsidRPr="00A22DB8">
        <w:rPr>
          <w:rFonts w:ascii="Times New Roman" w:hAnsi="Times New Roman" w:cs="Times New Roman"/>
          <w:sz w:val="24"/>
          <w:szCs w:val="24"/>
        </w:rPr>
        <w:t>).</w:t>
      </w:r>
    </w:p>
    <w:p w:rsidR="008A5348" w:rsidRPr="00A22DB8" w:rsidRDefault="008A5348" w:rsidP="00DD3F19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2.  Настоящее Решение вступает в силу с момента подписания.</w:t>
      </w:r>
    </w:p>
    <w:p w:rsidR="008A5348" w:rsidRPr="00A22DB8" w:rsidRDefault="008A5348" w:rsidP="00DD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официальном источнике опубликования муниципальных правовых актов и иной официальной информации Совета </w:t>
      </w:r>
      <w:proofErr w:type="spellStart"/>
      <w:r w:rsidRPr="00A22DB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«Городской вестник» и разместить  на официальном сайте администрации </w:t>
      </w:r>
      <w:proofErr w:type="spellStart"/>
      <w:r w:rsidRPr="00A22DB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Pr="00A22D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2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DB8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DB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ED79F9" w:rsidRPr="00364D1D" w:rsidRDefault="00ED79F9" w:rsidP="008A534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9F9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F91" w:rsidRPr="00364D1D" w:rsidRDefault="00B27F91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64D1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3541E" w:rsidRDefault="00CA57CE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364D1D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6282" w:rsidSect="00DD3F19">
          <w:pgSz w:w="11906" w:h="16838" w:code="9"/>
          <w:pgMar w:top="1134" w:right="851" w:bottom="992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336"/>
        <w:gridCol w:w="7514"/>
      </w:tblGrid>
      <w:tr w:rsidR="002546FD" w:rsidRPr="009A483E" w:rsidTr="004B1EE6">
        <w:trPr>
          <w:trHeight w:val="117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546FD" w:rsidRPr="009A483E" w:rsidRDefault="002546FD" w:rsidP="001631A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98"/>
            </w:tblGrid>
            <w:tr w:rsidR="002546FD" w:rsidRPr="009A483E" w:rsidTr="001631A4">
              <w:tc>
                <w:tcPr>
                  <w:tcW w:w="7336" w:type="dxa"/>
                </w:tcPr>
                <w:p w:rsidR="002546FD" w:rsidRPr="009A483E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Приложение </w:t>
                  </w:r>
                  <w:r w:rsidR="00AF6818">
                    <w:rPr>
                      <w:sz w:val="24"/>
                      <w:szCs w:val="24"/>
                    </w:rPr>
                    <w:t>1</w:t>
                  </w:r>
                  <w:r w:rsidRPr="009A483E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2546FD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к решению Совета </w:t>
                  </w:r>
                </w:p>
                <w:p w:rsidR="002546FD" w:rsidRPr="009A483E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Фурмановского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A483E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675A51" w:rsidRPr="009A483E" w:rsidRDefault="002546FD" w:rsidP="001D5F5C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от</w:t>
                  </w:r>
                  <w:r w:rsidR="00AF6818">
                    <w:rPr>
                      <w:sz w:val="24"/>
                      <w:szCs w:val="24"/>
                    </w:rPr>
                    <w:t xml:space="preserve"> </w:t>
                  </w:r>
                  <w:r w:rsidR="007812F3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AF6818">
                    <w:rPr>
                      <w:sz w:val="24"/>
                      <w:szCs w:val="24"/>
                    </w:rPr>
                    <w:t>0</w:t>
                  </w:r>
                  <w:r w:rsidR="007812F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.202</w:t>
                  </w:r>
                  <w:r w:rsidR="00AF6818">
                    <w:rPr>
                      <w:sz w:val="24"/>
                      <w:szCs w:val="24"/>
                    </w:rPr>
                    <w:t>4</w:t>
                  </w:r>
                  <w:r w:rsidRPr="009A483E">
                    <w:rPr>
                      <w:sz w:val="24"/>
                      <w:szCs w:val="24"/>
                    </w:rPr>
                    <w:t xml:space="preserve"> №</w:t>
                  </w:r>
                  <w:r w:rsidR="001D5F5C">
                    <w:rPr>
                      <w:sz w:val="24"/>
                      <w:szCs w:val="24"/>
                    </w:rPr>
                    <w:t xml:space="preserve"> 7</w:t>
                  </w:r>
                </w:p>
              </w:tc>
            </w:tr>
          </w:tbl>
          <w:p w:rsidR="002546FD" w:rsidRPr="009A483E" w:rsidRDefault="002546FD" w:rsidP="00AF6818">
            <w:pPr>
              <w:pStyle w:val="a3"/>
              <w:rPr>
                <w:sz w:val="24"/>
                <w:szCs w:val="24"/>
              </w:rPr>
            </w:pPr>
          </w:p>
        </w:tc>
      </w:tr>
      <w:tr w:rsidR="00AF6818" w:rsidRPr="009A483E" w:rsidTr="004B1EE6">
        <w:trPr>
          <w:trHeight w:val="117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F6818" w:rsidRPr="009A483E" w:rsidRDefault="00AF6818" w:rsidP="002729E7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98"/>
            </w:tblGrid>
            <w:tr w:rsidR="00AF6818" w:rsidRPr="009A483E" w:rsidTr="002729E7">
              <w:tc>
                <w:tcPr>
                  <w:tcW w:w="7336" w:type="dxa"/>
                </w:tcPr>
                <w:p w:rsidR="00AF6818" w:rsidRPr="009A483E" w:rsidRDefault="00AF6818" w:rsidP="002729E7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9A483E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AF6818" w:rsidRDefault="00AF6818" w:rsidP="002729E7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к решению Совета </w:t>
                  </w:r>
                </w:p>
                <w:p w:rsidR="00AF6818" w:rsidRPr="009A483E" w:rsidRDefault="00AF6818" w:rsidP="002729E7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Фурмановского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A483E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AF6818" w:rsidRPr="009A483E" w:rsidRDefault="00AF6818" w:rsidP="00AF681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19.12.2023</w:t>
                  </w:r>
                  <w:r w:rsidRPr="009A483E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32</w:t>
                  </w:r>
                </w:p>
              </w:tc>
            </w:tr>
          </w:tbl>
          <w:p w:rsidR="00AF6818" w:rsidRDefault="00AF6818" w:rsidP="002729E7">
            <w:pPr>
              <w:pStyle w:val="a3"/>
              <w:rPr>
                <w:sz w:val="24"/>
                <w:szCs w:val="24"/>
              </w:rPr>
            </w:pPr>
          </w:p>
          <w:p w:rsidR="00AF6818" w:rsidRPr="009A483E" w:rsidRDefault="00AF6818" w:rsidP="002729E7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E56282" w:rsidRPr="009A483E" w:rsidRDefault="00E56282" w:rsidP="00E56282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E56282" w:rsidRPr="009A483E" w:rsidRDefault="00E56282" w:rsidP="00E56282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9A483E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5</w:t>
      </w:r>
      <w:r w:rsidRPr="009A483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9A483E">
        <w:rPr>
          <w:b/>
          <w:sz w:val="24"/>
          <w:szCs w:val="24"/>
        </w:rPr>
        <w:t xml:space="preserve"> годов</w:t>
      </w:r>
    </w:p>
    <w:p w:rsidR="00E56282" w:rsidRPr="009A483E" w:rsidRDefault="00E56282" w:rsidP="00E56282">
      <w:pPr>
        <w:pStyle w:val="a3"/>
        <w:ind w:left="720"/>
        <w:rPr>
          <w:b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122"/>
        <w:gridCol w:w="1984"/>
        <w:gridCol w:w="1985"/>
        <w:gridCol w:w="1843"/>
      </w:tblGrid>
      <w:tr w:rsidR="000110F2" w:rsidRPr="009A483E" w:rsidTr="000110F2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122" w:type="dxa"/>
            <w:vMerge w:val="restart"/>
            <w:vAlign w:val="center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812" w:type="dxa"/>
            <w:gridSpan w:val="3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110F2" w:rsidRPr="009A483E" w:rsidTr="000110F2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2" w:type="dxa"/>
            <w:vMerge/>
            <w:vAlign w:val="center"/>
          </w:tcPr>
          <w:p w:rsidR="000110F2" w:rsidRPr="009A483E" w:rsidRDefault="000110F2" w:rsidP="000110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110F2" w:rsidRPr="009A483E" w:rsidTr="000110F2">
        <w:trPr>
          <w:gridBefore w:val="1"/>
          <w:wBefore w:w="6" w:type="dxa"/>
          <w:trHeight w:val="316"/>
        </w:trPr>
        <w:tc>
          <w:tcPr>
            <w:tcW w:w="3299" w:type="dxa"/>
          </w:tcPr>
          <w:p w:rsidR="000110F2" w:rsidRPr="00AE21F6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1F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122" w:type="dxa"/>
          </w:tcPr>
          <w:p w:rsidR="000110F2" w:rsidRPr="00AE21F6" w:rsidRDefault="000110F2" w:rsidP="000110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1F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0110F2" w:rsidRPr="00CD0230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230">
              <w:rPr>
                <w:rFonts w:ascii="Times New Roman" w:hAnsi="Times New Roman"/>
                <w:b/>
                <w:sz w:val="24"/>
                <w:szCs w:val="24"/>
              </w:rPr>
              <w:t>219 944 265,33</w:t>
            </w:r>
          </w:p>
        </w:tc>
        <w:tc>
          <w:tcPr>
            <w:tcW w:w="1985" w:type="dxa"/>
          </w:tcPr>
          <w:p w:rsidR="000110F2" w:rsidRPr="00AE21F6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217 443 790,00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230 113 550,00</w:t>
            </w:r>
          </w:p>
        </w:tc>
      </w:tr>
      <w:tr w:rsidR="000110F2" w:rsidRPr="009A483E" w:rsidTr="000110F2">
        <w:trPr>
          <w:gridBefore w:val="1"/>
          <w:wBefore w:w="6" w:type="dxa"/>
          <w:trHeight w:val="284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</w:tcPr>
          <w:p w:rsidR="000110F2" w:rsidRPr="006C1273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174 919 500,00</w:t>
            </w:r>
          </w:p>
        </w:tc>
        <w:tc>
          <w:tcPr>
            <w:tcW w:w="1985" w:type="dxa"/>
          </w:tcPr>
          <w:p w:rsidR="000110F2" w:rsidRPr="006C1273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185 578 120,00</w:t>
            </w:r>
          </w:p>
        </w:tc>
        <w:tc>
          <w:tcPr>
            <w:tcW w:w="1843" w:type="dxa"/>
          </w:tcPr>
          <w:p w:rsidR="000110F2" w:rsidRPr="006C1273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197 996 340,00</w:t>
            </w:r>
          </w:p>
        </w:tc>
      </w:tr>
      <w:tr w:rsidR="000110F2" w:rsidRPr="009A483E" w:rsidTr="000110F2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0110F2" w:rsidRPr="00FC3B5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174 919 500,00</w:t>
            </w:r>
          </w:p>
        </w:tc>
        <w:tc>
          <w:tcPr>
            <w:tcW w:w="1985" w:type="dxa"/>
          </w:tcPr>
          <w:p w:rsidR="000110F2" w:rsidRPr="00FC3B5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185 578 120,00</w:t>
            </w:r>
          </w:p>
        </w:tc>
        <w:tc>
          <w:tcPr>
            <w:tcW w:w="1843" w:type="dxa"/>
          </w:tcPr>
          <w:p w:rsidR="000110F2" w:rsidRPr="00FC3B5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197 996 340,00</w:t>
            </w:r>
          </w:p>
        </w:tc>
      </w:tr>
      <w:tr w:rsidR="000110F2" w:rsidRPr="009A483E" w:rsidTr="000110F2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170 544 600,00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180 948 150,00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193 071 600,00</w:t>
            </w:r>
          </w:p>
        </w:tc>
      </w:tr>
      <w:tr w:rsidR="000110F2" w:rsidRPr="009A483E" w:rsidTr="000110F2">
        <w:trPr>
          <w:gridBefore w:val="1"/>
          <w:wBefore w:w="6" w:type="dxa"/>
          <w:trHeight w:val="840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170 544 600,00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180 948 150,00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193 071 600,00</w:t>
            </w:r>
          </w:p>
        </w:tc>
      </w:tr>
      <w:tr w:rsidR="000110F2" w:rsidRPr="009A483E" w:rsidTr="000110F2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1 540 800,00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1 635 750,00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1 745 550,00</w:t>
            </w:r>
          </w:p>
        </w:tc>
      </w:tr>
      <w:tr w:rsidR="000110F2" w:rsidRPr="009A483E" w:rsidTr="000110F2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1 540 800,00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1 635 750,00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1 745 550,00</w:t>
            </w:r>
          </w:p>
        </w:tc>
      </w:tr>
      <w:tr w:rsidR="000110F2" w:rsidRPr="009A483E" w:rsidTr="000110F2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виде дивидендов)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611 550,00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649 350,00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611 550,00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649 350,00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000 1 01 02080 01 0000 110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1 663 200,00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1 765 720,00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1 883 640,00</w:t>
            </w:r>
          </w:p>
        </w:tc>
      </w:tr>
      <w:tr w:rsidR="000110F2" w:rsidRPr="009A483E" w:rsidTr="000110F2">
        <w:trPr>
          <w:gridBefore w:val="1"/>
          <w:wBefore w:w="6" w:type="dxa"/>
          <w:trHeight w:val="1998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182 1 01 02080 01 1000 110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1 663 200,00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1 765 720,00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1 883 640,00</w:t>
            </w:r>
          </w:p>
        </w:tc>
      </w:tr>
      <w:tr w:rsidR="000110F2" w:rsidRPr="009A483E" w:rsidTr="000110F2">
        <w:trPr>
          <w:gridBefore w:val="1"/>
          <w:wBefore w:w="6" w:type="dxa"/>
          <w:trHeight w:val="157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lastRenderedPageBreak/>
              <w:t>000 1 01 02130 01 0000 110</w:t>
            </w:r>
          </w:p>
        </w:tc>
        <w:tc>
          <w:tcPr>
            <w:tcW w:w="5122" w:type="dxa"/>
          </w:tcPr>
          <w:p w:rsidR="000110F2" w:rsidRPr="008D02C9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559 350,00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579 150,00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602 550,00</w:t>
            </w:r>
          </w:p>
        </w:tc>
      </w:tr>
      <w:tr w:rsidR="000110F2" w:rsidRPr="009A483E" w:rsidTr="000110F2">
        <w:trPr>
          <w:gridBefore w:val="1"/>
          <w:wBefore w:w="6" w:type="dxa"/>
          <w:trHeight w:val="1437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02130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122" w:type="dxa"/>
          </w:tcPr>
          <w:p w:rsidR="000110F2" w:rsidRPr="008D02C9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559 350,00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579 150,00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602 550,00</w:t>
            </w:r>
          </w:p>
        </w:tc>
      </w:tr>
      <w:tr w:rsidR="000110F2" w:rsidRPr="009A483E" w:rsidTr="000110F2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</w:tcPr>
          <w:p w:rsidR="000110F2" w:rsidRPr="00456BB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4 181 700,00</w:t>
            </w:r>
          </w:p>
        </w:tc>
        <w:tc>
          <w:tcPr>
            <w:tcW w:w="1985" w:type="dxa"/>
          </w:tcPr>
          <w:p w:rsidR="000110F2" w:rsidRPr="00456BB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4 493 800,00</w:t>
            </w:r>
          </w:p>
        </w:tc>
        <w:tc>
          <w:tcPr>
            <w:tcW w:w="1843" w:type="dxa"/>
          </w:tcPr>
          <w:p w:rsidR="000110F2" w:rsidRPr="00456BB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4 568 700,00</w:t>
            </w:r>
          </w:p>
        </w:tc>
      </w:tr>
      <w:tr w:rsidR="000110F2" w:rsidRPr="009A483E" w:rsidTr="000110F2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 w:rsidR="000110F2" w:rsidRPr="009A565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4 181 700,00</w:t>
            </w:r>
          </w:p>
        </w:tc>
        <w:tc>
          <w:tcPr>
            <w:tcW w:w="1985" w:type="dxa"/>
          </w:tcPr>
          <w:p w:rsidR="000110F2" w:rsidRPr="009A565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4 493 800,00</w:t>
            </w:r>
          </w:p>
        </w:tc>
        <w:tc>
          <w:tcPr>
            <w:tcW w:w="1843" w:type="dxa"/>
          </w:tcPr>
          <w:p w:rsidR="000110F2" w:rsidRPr="009A565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4 568 700,00</w:t>
            </w:r>
          </w:p>
        </w:tc>
      </w:tr>
      <w:tr w:rsidR="000110F2" w:rsidRPr="009A483E" w:rsidTr="000110F2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2 174 900,00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2 337 900,00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2 379 900,00</w:t>
            </w:r>
          </w:p>
        </w:tc>
      </w:tr>
      <w:tr w:rsidR="000110F2" w:rsidRPr="009A483E" w:rsidTr="000110F2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1 03 02231 01 0000 110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2 174 900,00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2 337 900,00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2 379 900,00</w:t>
            </w:r>
          </w:p>
        </w:tc>
      </w:tr>
      <w:tr w:rsidR="000110F2" w:rsidRPr="009A483E" w:rsidTr="000110F2">
        <w:trPr>
          <w:gridBefore w:val="1"/>
          <w:wBefore w:w="6" w:type="dxa"/>
          <w:trHeight w:val="416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</w:tr>
      <w:tr w:rsidR="000110F2" w:rsidRPr="009A483E" w:rsidTr="000110F2">
        <w:trPr>
          <w:gridBefore w:val="1"/>
          <w:wBefore w:w="6" w:type="dxa"/>
          <w:trHeight w:val="69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1 03 02241 01 0000 110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Федерации)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10 800,00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</w:tr>
      <w:tr w:rsidR="000110F2" w:rsidRPr="009A483E" w:rsidTr="000110F2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2 257 700,00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2 434 200,00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2 478 600,00</w:t>
            </w:r>
          </w:p>
        </w:tc>
      </w:tr>
      <w:tr w:rsidR="000110F2" w:rsidRPr="009A483E" w:rsidTr="000110F2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1 03 02251 01 0000 110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2 257 700,00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2 434 200,00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2 478 600,00</w:t>
            </w:r>
          </w:p>
        </w:tc>
      </w:tr>
      <w:tr w:rsidR="000110F2" w:rsidRPr="009A483E" w:rsidTr="000110F2">
        <w:trPr>
          <w:gridBefore w:val="1"/>
          <w:wBefore w:w="6" w:type="dxa"/>
          <w:trHeight w:val="88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-261 700,00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-290 600,00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-302 400,00</w:t>
            </w:r>
          </w:p>
        </w:tc>
      </w:tr>
      <w:tr w:rsidR="000110F2" w:rsidRPr="009A483E" w:rsidTr="000110F2">
        <w:trPr>
          <w:gridBefore w:val="1"/>
          <w:wBefore w:w="6" w:type="dxa"/>
          <w:trHeight w:val="69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1 03 02261 01 0000 110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-261 700,00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-290 600,00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-302 400,00</w:t>
            </w:r>
          </w:p>
        </w:tc>
      </w:tr>
      <w:tr w:rsidR="000110F2" w:rsidRPr="009A483E" w:rsidTr="000110F2">
        <w:trPr>
          <w:gridBefore w:val="1"/>
          <w:wBefore w:w="6" w:type="dxa"/>
          <w:trHeight w:val="277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22 018 000,00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22 452 000,00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22 642 000,00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373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11 954 000,00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12 202 000,00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12 202 000,00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29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286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552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3 407 880,00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3 476 020,00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3 461 510,00</w:t>
            </w:r>
          </w:p>
        </w:tc>
      </w:tr>
      <w:tr w:rsidR="000110F2" w:rsidRPr="009A483E" w:rsidTr="000110F2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415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1 100 000,00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0110F2" w:rsidRPr="009A483E" w:rsidTr="000110F2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0110F2" w:rsidRPr="009A483E" w:rsidTr="000110F2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0110F2" w:rsidRPr="009A483E" w:rsidTr="000110F2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муниципальных жилых помещений)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007 1 11 09045 13 0500 120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нестационарных торговых объектов)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207 880,00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226 020,00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211 510,00</w:t>
            </w:r>
          </w:p>
        </w:tc>
      </w:tr>
      <w:tr w:rsidR="000110F2" w:rsidRPr="005C7DEF" w:rsidTr="000110F2">
        <w:trPr>
          <w:gridBefore w:val="1"/>
          <w:wBefore w:w="6" w:type="dxa"/>
          <w:trHeight w:val="48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</w:tcPr>
          <w:p w:rsidR="000110F2" w:rsidRPr="005C7DEF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0110F2" w:rsidRPr="005C7DEF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0110F2" w:rsidRPr="005C7DEF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95 000,00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303"/>
        </w:trPr>
        <w:tc>
          <w:tcPr>
            <w:tcW w:w="3299" w:type="dxa"/>
          </w:tcPr>
          <w:p w:rsidR="000110F2" w:rsidRPr="00897AD7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D7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342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256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</w:tcPr>
          <w:p w:rsidR="000110F2" w:rsidRPr="00AE21F6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15 258 000,00</w:t>
            </w:r>
          </w:p>
        </w:tc>
        <w:tc>
          <w:tcPr>
            <w:tcW w:w="1985" w:type="dxa"/>
          </w:tcPr>
          <w:p w:rsidR="000110F2" w:rsidRPr="005015AF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  <w:tc>
          <w:tcPr>
            <w:tcW w:w="1843" w:type="dxa"/>
          </w:tcPr>
          <w:p w:rsidR="000110F2" w:rsidRPr="005015AF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</w:tcPr>
          <w:p w:rsidR="000110F2" w:rsidRPr="00B24D95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15 258 000,00</w:t>
            </w:r>
          </w:p>
        </w:tc>
        <w:tc>
          <w:tcPr>
            <w:tcW w:w="1985" w:type="dxa"/>
          </w:tcPr>
          <w:p w:rsidR="000110F2" w:rsidRPr="00B24D95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1 350 000,00</w:t>
            </w:r>
          </w:p>
        </w:tc>
        <w:tc>
          <w:tcPr>
            <w:tcW w:w="1843" w:type="dxa"/>
          </w:tcPr>
          <w:p w:rsidR="000110F2" w:rsidRPr="00B24D95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1 350 000,00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0110F2" w:rsidRDefault="000110F2" w:rsidP="000110F2">
            <w:pPr>
              <w:jc w:val="center"/>
            </w:pPr>
            <w:r w:rsidRPr="00F1186C">
              <w:rPr>
                <w:rFonts w:ascii="Times New Roman" w:hAnsi="Times New Roman"/>
                <w:bCs/>
                <w:sz w:val="24"/>
                <w:szCs w:val="24"/>
              </w:rPr>
              <w:t>15 123 000,00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0110F2" w:rsidRDefault="000110F2" w:rsidP="000110F2">
            <w:pPr>
              <w:jc w:val="center"/>
            </w:pPr>
            <w:r w:rsidRPr="00F1186C">
              <w:rPr>
                <w:rFonts w:ascii="Times New Roman" w:hAnsi="Times New Roman"/>
                <w:bCs/>
                <w:sz w:val="24"/>
                <w:szCs w:val="24"/>
              </w:rPr>
              <w:t>15 123 000,00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0110F2" w:rsidRPr="00AE21F6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15 123 000,00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110F2" w:rsidRPr="009A483E" w:rsidRDefault="000110F2" w:rsidP="000110F2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0110F2" w:rsidRPr="009A483E" w:rsidTr="000110F2">
        <w:trPr>
          <w:gridBefore w:val="1"/>
          <w:wBefore w:w="6" w:type="dxa"/>
          <w:trHeight w:val="425"/>
        </w:trPr>
        <w:tc>
          <w:tcPr>
            <w:tcW w:w="3299" w:type="dxa"/>
          </w:tcPr>
          <w:p w:rsidR="000110F2" w:rsidRPr="00752D19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D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122" w:type="dxa"/>
          </w:tcPr>
          <w:p w:rsidR="000110F2" w:rsidRPr="00752D19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D19">
              <w:rPr>
                <w:rFonts w:ascii="Times New Roman" w:hAnsi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C4A">
              <w:rPr>
                <w:rFonts w:ascii="Times New Roman" w:hAnsi="Times New Roman"/>
                <w:b/>
                <w:sz w:val="24"/>
                <w:szCs w:val="24"/>
              </w:rPr>
              <w:t>66 505,33</w:t>
            </w:r>
          </w:p>
        </w:tc>
        <w:tc>
          <w:tcPr>
            <w:tcW w:w="1985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C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C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696"/>
        </w:trPr>
        <w:tc>
          <w:tcPr>
            <w:tcW w:w="3299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007 1 17 15030 13 0000 150</w:t>
            </w:r>
          </w:p>
        </w:tc>
        <w:tc>
          <w:tcPr>
            <w:tcW w:w="5122" w:type="dxa"/>
          </w:tcPr>
          <w:p w:rsidR="000110F2" w:rsidRPr="00142C4A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поселений,</w:t>
            </w:r>
          </w:p>
          <w:p w:rsidR="000110F2" w:rsidRPr="00142C4A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0F2" w:rsidRPr="00752D19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66 505,33</w:t>
            </w:r>
          </w:p>
        </w:tc>
        <w:tc>
          <w:tcPr>
            <w:tcW w:w="1985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423"/>
        </w:trPr>
        <w:tc>
          <w:tcPr>
            <w:tcW w:w="3299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0110F2" w:rsidRPr="00142C4A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10F2" w:rsidRPr="00142C4A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0F2" w:rsidRPr="009A483E" w:rsidTr="000110F2">
        <w:trPr>
          <w:gridBefore w:val="1"/>
          <w:wBefore w:w="6" w:type="dxa"/>
          <w:trHeight w:val="423"/>
        </w:trPr>
        <w:tc>
          <w:tcPr>
            <w:tcW w:w="3299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007 1 17 15030 13 0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142C4A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122" w:type="dxa"/>
          </w:tcPr>
          <w:p w:rsidR="000110F2" w:rsidRPr="00142C4A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DF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 (Благоустройство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территории городского пляжа около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елова в г.Фурманов</w:t>
            </w:r>
            <w:r w:rsidRPr="00D555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15 851,10</w:t>
            </w:r>
          </w:p>
        </w:tc>
        <w:tc>
          <w:tcPr>
            <w:tcW w:w="1985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423"/>
        </w:trPr>
        <w:tc>
          <w:tcPr>
            <w:tcW w:w="3299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007 1 17 15030 13 0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142C4A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122" w:type="dxa"/>
          </w:tcPr>
          <w:p w:rsidR="000110F2" w:rsidRPr="00D555DF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DF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 (Благоустройство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дворовой территории,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озрождения в г.Фурманов, путем установки детских элементов и пешеходной дорожки (г.Фурманов, ул.Возрождения, в районе д.23)) 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11 700,36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423"/>
        </w:trPr>
        <w:tc>
          <w:tcPr>
            <w:tcW w:w="3299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007 1 17 15030 13 0</w:t>
            </w: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Pr="00142C4A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122" w:type="dxa"/>
          </w:tcPr>
          <w:p w:rsidR="000110F2" w:rsidRPr="00D555DF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DF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 (Благоустройство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дворовой территории ул. Мичурина, д.9 путем установки детской площадки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урманов, ул.Мичурина,д.9))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11 061,57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423"/>
        </w:trPr>
        <w:tc>
          <w:tcPr>
            <w:tcW w:w="3299" w:type="dxa"/>
          </w:tcPr>
          <w:p w:rsidR="000110F2" w:rsidRPr="00142C4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007 1 17 15030 13 0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142C4A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122" w:type="dxa"/>
          </w:tcPr>
          <w:p w:rsidR="000110F2" w:rsidRPr="00D555DF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DF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 (Благоустройство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территории около парка Белова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урманов, путем установки тротуарной дорожки)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27 892,3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0110F2" w:rsidRPr="00411FB8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FB8">
              <w:rPr>
                <w:rFonts w:ascii="Times New Roman" w:hAnsi="Times New Roman"/>
                <w:b/>
                <w:sz w:val="24"/>
                <w:szCs w:val="24"/>
              </w:rPr>
              <w:t>354 264 223,73</w:t>
            </w:r>
          </w:p>
        </w:tc>
        <w:tc>
          <w:tcPr>
            <w:tcW w:w="1985" w:type="dxa"/>
          </w:tcPr>
          <w:p w:rsidR="000110F2" w:rsidRPr="00866E13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13">
              <w:rPr>
                <w:rFonts w:ascii="Times New Roman" w:hAnsi="Times New Roman"/>
                <w:b/>
                <w:bCs/>
                <w:sz w:val="24"/>
                <w:szCs w:val="24"/>
              </w:rPr>
              <w:t>71 937 625,65</w:t>
            </w:r>
          </w:p>
        </w:tc>
        <w:tc>
          <w:tcPr>
            <w:tcW w:w="1843" w:type="dxa"/>
          </w:tcPr>
          <w:p w:rsidR="000110F2" w:rsidRPr="009D0DBC" w:rsidRDefault="000110F2" w:rsidP="000110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70 618 491,30</w:t>
            </w:r>
          </w:p>
        </w:tc>
      </w:tr>
      <w:tr w:rsidR="000110F2" w:rsidRPr="009A483E" w:rsidTr="000110F2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0110F2" w:rsidRPr="0012137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354 264 223,73</w:t>
            </w:r>
          </w:p>
        </w:tc>
        <w:tc>
          <w:tcPr>
            <w:tcW w:w="1985" w:type="dxa"/>
          </w:tcPr>
          <w:p w:rsidR="000110F2" w:rsidRPr="0012137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71 937 625,65</w:t>
            </w:r>
          </w:p>
        </w:tc>
        <w:tc>
          <w:tcPr>
            <w:tcW w:w="1843" w:type="dxa"/>
          </w:tcPr>
          <w:p w:rsidR="000110F2" w:rsidRPr="0049697C" w:rsidRDefault="000110F2" w:rsidP="000110F2">
            <w:pPr>
              <w:jc w:val="center"/>
              <w:rPr>
                <w:rFonts w:ascii="Times New Roman" w:hAnsi="Times New Roman"/>
              </w:rPr>
            </w:pPr>
            <w:r w:rsidRPr="0049697C">
              <w:rPr>
                <w:rFonts w:ascii="Times New Roman" w:hAnsi="Times New Roman"/>
              </w:rPr>
              <w:t>70 618 491,30</w:t>
            </w:r>
          </w:p>
        </w:tc>
      </w:tr>
      <w:tr w:rsidR="000110F2" w:rsidRPr="009A483E" w:rsidTr="000110F2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110F2" w:rsidRPr="009A483E" w:rsidRDefault="000110F2" w:rsidP="000110F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pStyle w:val="a3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0110F2" w:rsidRPr="0012137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58 451 939,98</w:t>
            </w:r>
          </w:p>
        </w:tc>
        <w:tc>
          <w:tcPr>
            <w:tcW w:w="1985" w:type="dxa"/>
          </w:tcPr>
          <w:p w:rsidR="000110F2" w:rsidRPr="0012137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37C">
              <w:rPr>
                <w:rFonts w:ascii="Times New Roman" w:hAnsi="Times New Roman"/>
                <w:b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0110F2" w:rsidRPr="0012137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31 568 500,00</w:t>
            </w:r>
          </w:p>
        </w:tc>
      </w:tr>
      <w:tr w:rsidR="000110F2" w:rsidRPr="009A483E" w:rsidTr="000110F2">
        <w:trPr>
          <w:gridBefore w:val="1"/>
          <w:wBefore w:w="6" w:type="dxa"/>
          <w:trHeight w:val="549"/>
        </w:trPr>
        <w:tc>
          <w:tcPr>
            <w:tcW w:w="3299" w:type="dxa"/>
          </w:tcPr>
          <w:p w:rsidR="000110F2" w:rsidRPr="009A483E" w:rsidRDefault="000110F2" w:rsidP="000110F2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F">
              <w:rPr>
                <w:rFonts w:ascii="Times New Roman" w:hAnsi="Times New Roman"/>
                <w:sz w:val="24"/>
                <w:szCs w:val="24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16 607 439,98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F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16 607 439,98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984" w:type="dxa"/>
          </w:tcPr>
          <w:p w:rsidR="000110F2" w:rsidRPr="00411FB8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FB8">
              <w:rPr>
                <w:rFonts w:ascii="Times New Roman" w:hAnsi="Times New Roman"/>
                <w:b/>
                <w:sz w:val="24"/>
                <w:szCs w:val="24"/>
              </w:rPr>
              <w:t>207 956 515,01</w:t>
            </w:r>
          </w:p>
        </w:tc>
        <w:tc>
          <w:tcPr>
            <w:tcW w:w="1985" w:type="dxa"/>
          </w:tcPr>
          <w:p w:rsidR="000110F2" w:rsidRPr="00E8719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41 679 425,65</w:t>
            </w:r>
          </w:p>
        </w:tc>
        <w:tc>
          <w:tcPr>
            <w:tcW w:w="1843" w:type="dxa"/>
          </w:tcPr>
          <w:p w:rsidR="000110F2" w:rsidRPr="0012137C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39 049 991,30</w:t>
            </w:r>
          </w:p>
        </w:tc>
      </w:tr>
      <w:tr w:rsidR="000110F2" w:rsidRPr="009A483E" w:rsidTr="000110F2">
        <w:trPr>
          <w:gridBefore w:val="1"/>
          <w:wBefore w:w="6" w:type="dxa"/>
          <w:trHeight w:val="353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000 2 02 20041 00 0000 150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0110F2" w:rsidRPr="009A483E" w:rsidTr="000110F2">
        <w:trPr>
          <w:gridBefore w:val="1"/>
          <w:wBefore w:w="6" w:type="dxa"/>
          <w:trHeight w:val="353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0110F2" w:rsidRPr="009A483E" w:rsidTr="000110F2">
        <w:trPr>
          <w:gridBefore w:val="1"/>
          <w:wBefore w:w="6" w:type="dxa"/>
          <w:trHeight w:val="353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007 2 02 20041 13 0000 150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значения)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41 589 015,93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0110F2" w:rsidRPr="009A483E" w:rsidTr="000110F2">
        <w:trPr>
          <w:gridBefore w:val="1"/>
          <w:wBefore w:w="6" w:type="dxa"/>
          <w:trHeight w:val="353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000 2 02 25424 13 0000 150</w:t>
            </w:r>
          </w:p>
        </w:tc>
        <w:tc>
          <w:tcPr>
            <w:tcW w:w="5122" w:type="dxa"/>
          </w:tcPr>
          <w:p w:rsidR="000110F2" w:rsidRPr="009F2879" w:rsidRDefault="000110F2" w:rsidP="000110F2">
            <w:pPr>
              <w:pStyle w:val="ad"/>
              <w:spacing w:before="0" w:beforeAutospacing="0" w:after="0" w:afterAutospacing="0" w:line="208" w:lineRule="atLeast"/>
              <w:jc w:val="both"/>
            </w:pPr>
            <w:r w:rsidRPr="009F2879">
              <w:t>Субсидии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93 055 656,56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353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007 2 02 25424 13 0000 150</w:t>
            </w:r>
          </w:p>
        </w:tc>
        <w:tc>
          <w:tcPr>
            <w:tcW w:w="5122" w:type="dxa"/>
          </w:tcPr>
          <w:p w:rsidR="000110F2" w:rsidRDefault="000110F2" w:rsidP="000110F2">
            <w:pPr>
              <w:pStyle w:val="ad"/>
              <w:spacing w:before="0" w:beforeAutospacing="0" w:after="0" w:afterAutospacing="0" w:line="208" w:lineRule="atLeast"/>
              <w:jc w:val="both"/>
            </w:pPr>
            <w:r w:rsidRPr="009F2879">
              <w:t>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0110F2" w:rsidRPr="00F63E4A" w:rsidRDefault="000110F2" w:rsidP="000110F2">
            <w:pPr>
              <w:pStyle w:val="ad"/>
              <w:spacing w:before="0" w:beforeAutospacing="0" w:after="0" w:afterAutospacing="0" w:line="208" w:lineRule="atLeast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93 055 656,56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353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91 071,36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90 409,72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93 346,30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122" w:type="dxa"/>
          </w:tcPr>
          <w:p w:rsidR="000110F2" w:rsidRPr="005121CB" w:rsidRDefault="000110F2" w:rsidP="0001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91 071,36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90 409,72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93 346,30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122" w:type="dxa"/>
          </w:tcPr>
          <w:p w:rsidR="000110F2" w:rsidRPr="00997657" w:rsidRDefault="000110F2" w:rsidP="0001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3 964 282,93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122" w:type="dxa"/>
          </w:tcPr>
          <w:p w:rsidR="000110F2" w:rsidRPr="00997657" w:rsidRDefault="000110F2" w:rsidP="0001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3 964 282,93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из местных бюджетов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в том числе: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55 248 050,00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2 02 299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122" w:type="dxa"/>
          </w:tcPr>
          <w:p w:rsidR="000110F2" w:rsidRDefault="000110F2" w:rsidP="0001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50 000 000,00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2 02 299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Субсидии бюджетам поселений Фурмановского муниципального района в целях </w:t>
            </w: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5 248 050,00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339"/>
        </w:trPr>
        <w:tc>
          <w:tcPr>
            <w:tcW w:w="3305" w:type="dxa"/>
            <w:gridSpan w:val="2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000 2 02 29999 00 0000 150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</w:tcPr>
          <w:p w:rsidR="000110F2" w:rsidRDefault="000110F2" w:rsidP="000110F2">
            <w:pPr>
              <w:jc w:val="center"/>
            </w:pPr>
            <w:r w:rsidRPr="004D7E1D">
              <w:rPr>
                <w:rFonts w:ascii="Times New Roman" w:hAnsi="Times New Roman"/>
                <w:sz w:val="24"/>
                <w:szCs w:val="24"/>
              </w:rPr>
              <w:t>14 008 438,23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272"/>
        </w:trPr>
        <w:tc>
          <w:tcPr>
            <w:tcW w:w="3305" w:type="dxa"/>
            <w:gridSpan w:val="2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0110F2" w:rsidRDefault="000110F2" w:rsidP="000110F2">
            <w:pPr>
              <w:jc w:val="center"/>
            </w:pPr>
            <w:r w:rsidRPr="004D7E1D">
              <w:rPr>
                <w:rFonts w:ascii="Times New Roman" w:hAnsi="Times New Roman"/>
                <w:sz w:val="24"/>
                <w:szCs w:val="24"/>
              </w:rPr>
              <w:t>14 008 438,23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276"/>
        </w:trPr>
        <w:tc>
          <w:tcPr>
            <w:tcW w:w="3305" w:type="dxa"/>
            <w:gridSpan w:val="2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14 008 438,23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304"/>
        </w:trPr>
        <w:tc>
          <w:tcPr>
            <w:tcW w:w="3305" w:type="dxa"/>
            <w:gridSpan w:val="2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0F2" w:rsidRPr="009A483E" w:rsidTr="000110F2">
        <w:trPr>
          <w:trHeight w:val="304"/>
        </w:trPr>
        <w:tc>
          <w:tcPr>
            <w:tcW w:w="3305" w:type="dxa"/>
            <w:gridSpan w:val="2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85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6 508 720,00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630"/>
        </w:trPr>
        <w:tc>
          <w:tcPr>
            <w:tcW w:w="3305" w:type="dxa"/>
            <w:gridSpan w:val="2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122" w:type="dxa"/>
          </w:tcPr>
          <w:p w:rsidR="000110F2" w:rsidRPr="00EB0E3A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  <w:r w:rsidRPr="00EB0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650 000,00</w:t>
            </w:r>
          </w:p>
        </w:tc>
        <w:tc>
          <w:tcPr>
            <w:tcW w:w="1985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630"/>
        </w:trPr>
        <w:tc>
          <w:tcPr>
            <w:tcW w:w="3305" w:type="dxa"/>
            <w:gridSpan w:val="2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122" w:type="dxa"/>
          </w:tcPr>
          <w:p w:rsidR="000110F2" w:rsidRPr="009A483E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C7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образований</w:t>
            </w:r>
            <w:r w:rsidRPr="00572BC7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культуры  </w:t>
            </w:r>
            <w:r w:rsidRPr="00572BC7">
              <w:rPr>
                <w:rFonts w:ascii="Times New Roman" w:hAnsi="Times New Roman"/>
                <w:sz w:val="24"/>
                <w:szCs w:val="24"/>
              </w:rPr>
              <w:t>Ивановской области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области Думы на 2024 год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3 000 000,00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630"/>
        </w:trPr>
        <w:tc>
          <w:tcPr>
            <w:tcW w:w="3305" w:type="dxa"/>
            <w:gridSpan w:val="2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122" w:type="dxa"/>
          </w:tcPr>
          <w:p w:rsidR="000110F2" w:rsidRPr="00572BC7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Ивановской области на реализацию проектов развития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3 849 718,23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347"/>
        </w:trPr>
        <w:tc>
          <w:tcPr>
            <w:tcW w:w="3305" w:type="dxa"/>
            <w:gridSpan w:val="2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0110F2" w:rsidRPr="00572BC7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0F2" w:rsidRPr="009A483E" w:rsidTr="000110F2">
        <w:trPr>
          <w:trHeight w:val="347"/>
        </w:trPr>
        <w:tc>
          <w:tcPr>
            <w:tcW w:w="3305" w:type="dxa"/>
            <w:gridSpan w:val="2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122" w:type="dxa"/>
          </w:tcPr>
          <w:p w:rsidR="000110F2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  <w:p w:rsidR="000110F2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(Благоустройство общественной территории городского пляжа около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елова в г.Фурманов)</w:t>
            </w:r>
          </w:p>
          <w:p w:rsidR="000110F2" w:rsidRPr="00454F3A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347"/>
        </w:trPr>
        <w:tc>
          <w:tcPr>
            <w:tcW w:w="3305" w:type="dxa"/>
            <w:gridSpan w:val="2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122" w:type="dxa"/>
          </w:tcPr>
          <w:p w:rsidR="000110F2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территории, ул. Возрождения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урманов, путем установки детских элементов и пешеходной дорожки (г.Фурманов, ул.Возрождения, в районе д.23))</w:t>
            </w:r>
          </w:p>
          <w:p w:rsidR="000110F2" w:rsidRPr="00454F3A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952 029,91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347"/>
        </w:trPr>
        <w:tc>
          <w:tcPr>
            <w:tcW w:w="3305" w:type="dxa"/>
            <w:gridSpan w:val="2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122" w:type="dxa"/>
          </w:tcPr>
          <w:p w:rsidR="000110F2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ичурина д.9 путем установки детской площадки» (г.Фурманов, ул.Мичурина д.9))</w:t>
            </w:r>
          </w:p>
          <w:p w:rsidR="000110F2" w:rsidRPr="00454F3A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897 688,32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347"/>
        </w:trPr>
        <w:tc>
          <w:tcPr>
            <w:tcW w:w="3305" w:type="dxa"/>
            <w:gridSpan w:val="2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122" w:type="dxa"/>
          </w:tcPr>
          <w:p w:rsidR="000110F2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около парка Белова,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урманов, путем установки тротуарной дорожки)</w:t>
            </w:r>
          </w:p>
          <w:p w:rsidR="000110F2" w:rsidRPr="003A5699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630"/>
        </w:trPr>
        <w:tc>
          <w:tcPr>
            <w:tcW w:w="3305" w:type="dxa"/>
            <w:gridSpan w:val="2"/>
          </w:tcPr>
          <w:p w:rsidR="000110F2" w:rsidRPr="00C22EA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122" w:type="dxa"/>
          </w:tcPr>
          <w:p w:rsidR="000110F2" w:rsidRPr="00572BC7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0110F2" w:rsidRPr="004F1D3A" w:rsidRDefault="000110F2" w:rsidP="000110F2">
            <w:pPr>
              <w:jc w:val="center"/>
              <w:rPr>
                <w:b/>
              </w:rPr>
            </w:pPr>
            <w:r w:rsidRPr="004F1D3A">
              <w:rPr>
                <w:rFonts w:ascii="Times New Roman" w:hAnsi="Times New Roman"/>
                <w:b/>
                <w:sz w:val="24"/>
                <w:szCs w:val="24"/>
              </w:rPr>
              <w:t>87 855 768,74</w:t>
            </w:r>
          </w:p>
        </w:tc>
        <w:tc>
          <w:tcPr>
            <w:tcW w:w="1985" w:type="dxa"/>
          </w:tcPr>
          <w:p w:rsidR="000110F2" w:rsidRPr="00C22EA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Pr="00C22EA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630"/>
        </w:trPr>
        <w:tc>
          <w:tcPr>
            <w:tcW w:w="3305" w:type="dxa"/>
            <w:gridSpan w:val="2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000 2 02 45784 13 0000 150</w:t>
            </w:r>
          </w:p>
        </w:tc>
        <w:tc>
          <w:tcPr>
            <w:tcW w:w="5122" w:type="dxa"/>
          </w:tcPr>
          <w:p w:rsidR="000110F2" w:rsidRPr="00572BC7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</w:tcPr>
          <w:p w:rsidR="000110F2" w:rsidRDefault="000110F2" w:rsidP="000110F2">
            <w:pPr>
              <w:jc w:val="center"/>
            </w:pPr>
            <w:r w:rsidRPr="00C32BA0">
              <w:rPr>
                <w:rFonts w:ascii="Times New Roman" w:hAnsi="Times New Roman"/>
                <w:sz w:val="24"/>
                <w:szCs w:val="24"/>
              </w:rPr>
              <w:t>87 855 768,74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630"/>
        </w:trPr>
        <w:tc>
          <w:tcPr>
            <w:tcW w:w="3305" w:type="dxa"/>
            <w:gridSpan w:val="2"/>
          </w:tcPr>
          <w:p w:rsidR="000110F2" w:rsidRPr="00C22EA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2EAA">
              <w:rPr>
                <w:rFonts w:ascii="Times New Roman" w:hAnsi="Times New Roman"/>
                <w:sz w:val="24"/>
                <w:szCs w:val="24"/>
              </w:rPr>
              <w:t xml:space="preserve"> 2 02 45784 13 0000 150</w:t>
            </w:r>
          </w:p>
        </w:tc>
        <w:tc>
          <w:tcPr>
            <w:tcW w:w="5122" w:type="dxa"/>
          </w:tcPr>
          <w:p w:rsidR="000110F2" w:rsidRPr="00572BC7" w:rsidRDefault="000110F2" w:rsidP="0001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</w:tcPr>
          <w:p w:rsidR="000110F2" w:rsidRPr="00C22EA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87 855 768,74</w:t>
            </w:r>
          </w:p>
        </w:tc>
        <w:tc>
          <w:tcPr>
            <w:tcW w:w="1985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110F2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110F2" w:rsidRPr="009A483E" w:rsidTr="000110F2">
        <w:trPr>
          <w:trHeight w:val="101"/>
        </w:trPr>
        <w:tc>
          <w:tcPr>
            <w:tcW w:w="8427" w:type="dxa"/>
            <w:gridSpan w:val="3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</w:tcPr>
          <w:p w:rsidR="000110F2" w:rsidRPr="00411FB8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FB8">
              <w:rPr>
                <w:rFonts w:ascii="Times New Roman" w:hAnsi="Times New Roman"/>
                <w:b/>
                <w:sz w:val="24"/>
                <w:szCs w:val="24"/>
              </w:rPr>
              <w:t>574 208 489,06</w:t>
            </w:r>
          </w:p>
        </w:tc>
        <w:tc>
          <w:tcPr>
            <w:tcW w:w="1985" w:type="dxa"/>
          </w:tcPr>
          <w:p w:rsidR="000110F2" w:rsidRPr="00E8719A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289 381 415,65</w:t>
            </w:r>
          </w:p>
        </w:tc>
        <w:tc>
          <w:tcPr>
            <w:tcW w:w="1843" w:type="dxa"/>
          </w:tcPr>
          <w:p w:rsidR="000110F2" w:rsidRPr="009A483E" w:rsidRDefault="000110F2" w:rsidP="00011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300 732 041,30</w:t>
            </w:r>
          </w:p>
        </w:tc>
      </w:tr>
    </w:tbl>
    <w:p w:rsidR="007812F3" w:rsidRDefault="007812F3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F3" w:rsidRDefault="007812F3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F3" w:rsidRDefault="007812F3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F3" w:rsidRDefault="007812F3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F3" w:rsidRDefault="007812F3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F3" w:rsidRDefault="007812F3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F3" w:rsidRDefault="007812F3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F3" w:rsidRDefault="007812F3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E56282" w:rsidRPr="00D46605" w:rsidTr="001631A4">
        <w:tc>
          <w:tcPr>
            <w:tcW w:w="9322" w:type="dxa"/>
          </w:tcPr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56282" w:rsidRPr="00D46605" w:rsidRDefault="00E56282" w:rsidP="00BC0C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12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1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C0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6FD" w:rsidRPr="00D46605" w:rsidTr="002546FD">
        <w:tc>
          <w:tcPr>
            <w:tcW w:w="9322" w:type="dxa"/>
          </w:tcPr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6FD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56282" w:rsidRPr="00D46605" w:rsidRDefault="00E56282" w:rsidP="00E56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E56282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4</w:t>
      </w:r>
      <w:r w:rsidRPr="00D46605">
        <w:rPr>
          <w:b/>
          <w:sz w:val="24"/>
          <w:szCs w:val="24"/>
        </w:rPr>
        <w:t xml:space="preserve"> год </w:t>
      </w:r>
    </w:p>
    <w:p w:rsidR="00E56282" w:rsidRPr="00D46605" w:rsidRDefault="00E56282" w:rsidP="00E56282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5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6</w:t>
      </w:r>
      <w:r w:rsidRPr="00D46605">
        <w:rPr>
          <w:b/>
          <w:sz w:val="24"/>
          <w:szCs w:val="24"/>
        </w:rPr>
        <w:t xml:space="preserve"> годов</w:t>
      </w:r>
    </w:p>
    <w:p w:rsidR="00E56282" w:rsidRPr="00D46605" w:rsidRDefault="00E56282" w:rsidP="00E56282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E56282" w:rsidRPr="00D46605" w:rsidTr="001631A4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56282" w:rsidRPr="00D46605" w:rsidTr="001631A4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0176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76" w:rsidRPr="00D46605" w:rsidRDefault="00AD0176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76" w:rsidRPr="00D46605" w:rsidRDefault="00AD0176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76" w:rsidRPr="00D46605" w:rsidRDefault="0074712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45 586 529,51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76" w:rsidRPr="00D46605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34 046 163,00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6" w:rsidRPr="00D46605" w:rsidRDefault="00AD0176" w:rsidP="00AD0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15 066 263,00</w:t>
            </w:r>
          </w:p>
        </w:tc>
      </w:tr>
      <w:tr w:rsidR="003C5398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D46605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D46605" w:rsidRDefault="003C5398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D46605" w:rsidRDefault="003C5398" w:rsidP="00011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45 586 529,51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D46605" w:rsidRDefault="003C5398" w:rsidP="00011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34 046 163,00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8" w:rsidRPr="00D46605" w:rsidRDefault="003C5398" w:rsidP="00AD0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15 066 263,00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-574 208 489,06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3C5398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D46605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D46605" w:rsidRDefault="003C5398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C65CD3" w:rsidRDefault="003C5398" w:rsidP="00011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-574 208 489,06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C65CD3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8" w:rsidRPr="00C65CD3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3C5398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D46605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D46605" w:rsidRDefault="003C5398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C65CD3" w:rsidRDefault="003C5398" w:rsidP="00011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-574 208 489,06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C65CD3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8" w:rsidRPr="00C65CD3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619 795 018,57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323 427 578,65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C65CD3" w:rsidRDefault="00AD0176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315 798 304,30</w:t>
            </w:r>
          </w:p>
        </w:tc>
      </w:tr>
      <w:tr w:rsidR="003C5398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D46605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D46605" w:rsidRDefault="003C5398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C65CD3" w:rsidRDefault="003C5398" w:rsidP="00011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619 795 018,57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98" w:rsidRPr="00C65CD3" w:rsidRDefault="003C5398" w:rsidP="00011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323 427 578,65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8" w:rsidRPr="00C65CD3" w:rsidRDefault="003C5398" w:rsidP="005C5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315 798 304,30</w:t>
            </w:r>
          </w:p>
        </w:tc>
      </w:tr>
      <w:tr w:rsidR="003C5398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8" w:rsidRPr="00D46605" w:rsidRDefault="003C5398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8" w:rsidRPr="00D46605" w:rsidRDefault="003C5398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8" w:rsidRPr="00C65CD3" w:rsidRDefault="003C5398" w:rsidP="00011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619 795 018,57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8" w:rsidRPr="00C65CD3" w:rsidRDefault="003C5398" w:rsidP="00011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323 427 578,65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8" w:rsidRPr="00C65CD3" w:rsidRDefault="003C5398" w:rsidP="005C5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315 798 304,30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3D5A60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5C" w:rsidRDefault="0073095C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5C" w:rsidRDefault="0073095C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1074"/>
        <w:gridCol w:w="2379"/>
        <w:gridCol w:w="842"/>
        <w:gridCol w:w="818"/>
        <w:gridCol w:w="1520"/>
        <w:gridCol w:w="2438"/>
      </w:tblGrid>
      <w:tr w:rsidR="004B64AA" w:rsidRPr="00755332" w:rsidTr="001631A4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755332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755332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755332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755332" w:rsidRDefault="004B64AA" w:rsidP="00BC0C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t>Приложение 3</w:t>
            </w: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73095C" w:rsidRPr="0075533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73095C" w:rsidRPr="007553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t xml:space="preserve">.2024 № </w:t>
            </w:r>
            <w:r w:rsidR="00BC0CE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56282" w:rsidRPr="00755332" w:rsidTr="001631A4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755332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755332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755332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755332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5533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19.12.2023 № 32  </w:t>
            </w:r>
          </w:p>
        </w:tc>
      </w:tr>
      <w:tr w:rsidR="00E56282" w:rsidRPr="00755332" w:rsidTr="001631A4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755332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755332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755332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755332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755332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755332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282" w:rsidRPr="00755332" w:rsidTr="001631A4">
        <w:trPr>
          <w:trHeight w:val="315"/>
        </w:trPr>
        <w:tc>
          <w:tcPr>
            <w:tcW w:w="149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755332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 Фурмановского городского поселения</w:t>
            </w:r>
            <w:proofErr w:type="gramEnd"/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2024 год</w:t>
            </w:r>
          </w:p>
          <w:p w:rsidR="00E56282" w:rsidRPr="00755332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282" w:rsidRPr="00755332" w:rsidTr="001631A4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E56282" w:rsidRPr="00755332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56282" w:rsidRPr="00755332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6282" w:rsidRPr="00755332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438" w:type="dxa"/>
            <w:shd w:val="clear" w:color="auto" w:fill="auto"/>
            <w:hideMark/>
          </w:tcPr>
          <w:p w:rsidR="00E56282" w:rsidRPr="00755332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80 935 798,02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79 924 497,02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53 339 323,77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24 341 095,77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2 940 349,00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509 400,00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10 009 179,00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15 250 000,00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11 102 817,59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8 104 149,00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2 805 204,00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95 864,59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10 491 619,00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453 662,00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3 299 174,00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6 681 183,00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4 990 736,66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4 643 200,66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347 536,00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25 505 899,50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25 500 298,50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25 500 298,50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0420140030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25 248 050,00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04201С0030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252 248,50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0440000000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умерших</w:t>
            </w:r>
            <w:proofErr w:type="gramEnd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0440100000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78 446 398,57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78 446 398,57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78 446 398,57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48 146 398,57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полномочий органов местного самоуправление поселений по вопросам местного значения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0510240030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05102С0030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3 666 073,50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0720000000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Основное мероприятие «Гражданская оборона»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0720600000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мероприятий по гражданской обороне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3 006 073,50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6 062 750,35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«Градостроительство и территориальное планирование»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1 625 000,00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«Территориальное планирование»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«Документация по планировке территории»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0850200000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4 437 750,35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4 437 750,35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3 837 750,35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222 826 426,55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166 162 021,05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166 162 021,05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29 929 961,53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42 009 107,17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58 454 292,91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34 709 199,44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1 059 460,00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56 664 405,50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56 664 405,50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56 664 405,50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65 040 349,87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29 441 168,40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29 441 168,40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16 822 988,00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12 618 180,40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27 179 150,00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27 179 150,00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27 179 150,00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8 420 031,47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8 420 031,47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6 230 031,47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1 804 614,50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1 804 614,50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1 804 614,50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1 554 614,50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3 540 840,00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3 540 840,00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3 540 840,00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3 521 240,00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118 490 673,46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112 040 197,22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14 969 194,61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14 369 194,61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97 071 002,61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93 104 633,22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3 966 369,39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6 450 476,24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183F200000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6 450 476,24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Благоустройство общественной территории городского пляжа около ул. </w:t>
            </w: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Белова в г. Фурманов)(Закупка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183F2S5101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1 535 108,47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г. Фурманов, ул. Возрождения, в районе д.23)(Закупка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1 120 035,19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дворовой территории ул. Мичурина, д.9 путем установки детской площадки (г. Фурманов, ул. Мичурина, д.9))(Закупка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1 056 104,52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общественной территории около парка Белова, в г. Фурманов, путем установки тротуарной дорожки)(Закупка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2 739 228,06</w:t>
            </w:r>
          </w:p>
        </w:tc>
      </w:tr>
      <w:tr w:rsidR="00755332" w:rsidRPr="00755332" w:rsidTr="00755332">
        <w:trPr>
          <w:trHeight w:val="36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5 801 999,75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5 801 999,75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5 801 999,75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189 544,00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5 612 455,75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7 373 194,50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7 373 194,50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402 366,85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поселения, проведение экспертизы тарифов на содержание жилого помещения в многоквартирных домах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75 000,00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Расходы на оплату аварийно-восстановительных работ на инженерных сетях и коммуникациях ЖКХ многоквартирных домов (Закупка товаров, работ, услуг для обеспечения государственных (муниципальных) 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97 633,15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131 000,00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юридических услуг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508 734,00</w:t>
            </w:r>
          </w:p>
        </w:tc>
      </w:tr>
      <w:tr w:rsidR="00755332" w:rsidRPr="00755332" w:rsidTr="00755332">
        <w:trPr>
          <w:trHeight w:val="33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B04243" w:rsidP="00B0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424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субсидий, грантов в форме субсидий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4090025130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126 512,34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</w:t>
            </w: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денежных средств за счет средств казны Фурмановского городского поселения (за</w:t>
            </w:r>
            <w:proofErr w:type="gramEnd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4090090030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3 482 285,95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755332" w:rsidRPr="00755332" w:rsidTr="00755332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Cs/>
                <w:sz w:val="24"/>
                <w:szCs w:val="24"/>
              </w:rPr>
              <w:t>673 684,21</w:t>
            </w:r>
          </w:p>
        </w:tc>
      </w:tr>
      <w:tr w:rsidR="00755332" w:rsidRPr="00755332" w:rsidTr="00755332">
        <w:trPr>
          <w:trHeight w:val="416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755332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53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619 795 018,57</w:t>
            </w:r>
          </w:p>
        </w:tc>
      </w:tr>
    </w:tbl>
    <w:p w:rsidR="00E56282" w:rsidRDefault="00E56282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p w:rsidR="002D42B6" w:rsidRDefault="002D42B6" w:rsidP="00E56282">
      <w:pPr>
        <w:spacing w:line="240" w:lineRule="auto"/>
      </w:pPr>
    </w:p>
    <w:p w:rsidR="002D42B6" w:rsidRDefault="002D42B6" w:rsidP="00E56282">
      <w:pPr>
        <w:spacing w:line="240" w:lineRule="auto"/>
      </w:pPr>
    </w:p>
    <w:p w:rsidR="002D42B6" w:rsidRDefault="002D42B6" w:rsidP="00E56282">
      <w:pPr>
        <w:spacing w:line="240" w:lineRule="auto"/>
      </w:pPr>
    </w:p>
    <w:p w:rsidR="002D42B6" w:rsidRDefault="002D42B6" w:rsidP="00E56282">
      <w:pPr>
        <w:spacing w:line="240" w:lineRule="auto"/>
      </w:pPr>
    </w:p>
    <w:p w:rsidR="002D42B6" w:rsidRDefault="002D42B6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tbl>
      <w:tblPr>
        <w:tblW w:w="15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1"/>
        <w:gridCol w:w="1282"/>
        <w:gridCol w:w="1125"/>
        <w:gridCol w:w="324"/>
        <w:gridCol w:w="1343"/>
        <w:gridCol w:w="1506"/>
        <w:gridCol w:w="1969"/>
        <w:gridCol w:w="1834"/>
      </w:tblGrid>
      <w:tr w:rsidR="000E4202" w:rsidRPr="000A3E95" w:rsidTr="005C57C2">
        <w:trPr>
          <w:trHeight w:val="1833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02" w:rsidRPr="000A3E95" w:rsidRDefault="000E4202" w:rsidP="005C5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02" w:rsidRPr="000A3E95" w:rsidRDefault="000E4202" w:rsidP="005C5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02" w:rsidRPr="000A3E95" w:rsidRDefault="000E4202" w:rsidP="005C5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02" w:rsidRPr="000A3E95" w:rsidRDefault="000E4202" w:rsidP="005C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0A3E9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A3E95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</w:t>
            </w:r>
            <w:r w:rsidR="0073095C" w:rsidRPr="000A3E95">
              <w:rPr>
                <w:rFonts w:ascii="Times New Roman" w:eastAsia="Times New Roman" w:hAnsi="Times New Roman"/>
                <w:sz w:val="24"/>
                <w:szCs w:val="24"/>
              </w:rPr>
              <w:t>вского городского поселения</w:t>
            </w:r>
            <w:r w:rsidR="0073095C" w:rsidRPr="000A3E95">
              <w:rPr>
                <w:rFonts w:ascii="Times New Roman" w:eastAsia="Times New Roman" w:hAnsi="Times New Roman"/>
                <w:sz w:val="24"/>
                <w:szCs w:val="24"/>
              </w:rPr>
              <w:br/>
              <w:t>от 28</w:t>
            </w:r>
            <w:r w:rsidRPr="000A3E9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73095C" w:rsidRPr="000A3E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A3E95">
              <w:rPr>
                <w:rFonts w:ascii="Times New Roman" w:eastAsia="Times New Roman" w:hAnsi="Times New Roman"/>
                <w:sz w:val="24"/>
                <w:szCs w:val="24"/>
              </w:rPr>
              <w:t xml:space="preserve">.2024 № </w:t>
            </w:r>
            <w:r w:rsidR="00EC552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A3E9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4202" w:rsidRPr="000A3E95" w:rsidRDefault="000E4202" w:rsidP="005C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4202" w:rsidRPr="000A3E95" w:rsidRDefault="000E4202" w:rsidP="005C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  <w:r w:rsidRPr="000A3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0A3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A3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22.12.2022 № 47</w:t>
            </w:r>
          </w:p>
          <w:p w:rsidR="000E4202" w:rsidRPr="000A3E95" w:rsidRDefault="000E4202" w:rsidP="005C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202" w:rsidRPr="000A3E95" w:rsidRDefault="000E4202" w:rsidP="005C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202" w:rsidRPr="000A3E95" w:rsidTr="005C57C2">
        <w:trPr>
          <w:trHeight w:val="315"/>
        </w:trPr>
        <w:tc>
          <w:tcPr>
            <w:tcW w:w="150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202" w:rsidRPr="000A3E95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 Фурмановского городского поселения</w:t>
            </w:r>
            <w:proofErr w:type="gramEnd"/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плановый период 2024 и 2025 годов</w:t>
            </w:r>
          </w:p>
          <w:p w:rsidR="000E4202" w:rsidRPr="000A3E95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202" w:rsidRPr="000A3E95" w:rsidTr="005C57C2">
        <w:trPr>
          <w:trHeight w:val="630"/>
        </w:trPr>
        <w:tc>
          <w:tcPr>
            <w:tcW w:w="8118" w:type="dxa"/>
            <w:gridSpan w:val="3"/>
            <w:shd w:val="clear" w:color="auto" w:fill="auto"/>
            <w:vAlign w:val="center"/>
            <w:hideMark/>
          </w:tcPr>
          <w:p w:rsidR="000E4202" w:rsidRPr="000A3E95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  <w:hideMark/>
          </w:tcPr>
          <w:p w:rsidR="000E4202" w:rsidRPr="000A3E95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E4202" w:rsidRPr="000A3E95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69" w:type="dxa"/>
            <w:shd w:val="clear" w:color="auto" w:fill="auto"/>
            <w:hideMark/>
          </w:tcPr>
          <w:p w:rsidR="000E4202" w:rsidRPr="000A3E95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834" w:type="dxa"/>
            <w:shd w:val="clear" w:color="auto" w:fill="auto"/>
            <w:hideMark/>
          </w:tcPr>
          <w:p w:rsidR="000E4202" w:rsidRPr="000A3E95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40 794 456,87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41 827 424,79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39 783 155,87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40 816 123,79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20 902 939,00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21 902 939,00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20 140 639,00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20 140 639,00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289 300,00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289 300,00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9 529 692,13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9 532 783,26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8 090 400,00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8 090 400,00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1 246 524,00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1 246 524,00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95 168,13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98 259,26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4 460 288,74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4 490 165,53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383 241,59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383 087,04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3 286 800,00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3 286 800,00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732 647,15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762 678,49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4 890 236,00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4 890 236,00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4 561 600,00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4 561 600,00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328 636,00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328 636,00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27 506 708,30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38 623 709,01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38 615 605,71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38 615 605,71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</w:t>
            </w: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0420125020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38 615 605,71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Исполнение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0420140030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04201С0030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8 103,30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умерших</w:t>
            </w:r>
            <w:proofErr w:type="gramEnd"/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8 103,30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8 103,30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58 996 249,86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58 996 249,86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58 996 249,86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58 996 249,86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1 169 350,00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1 169 350,00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«Гражданская оборона»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0720600000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мероприятий по гражданской обороне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1 019 350,00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1 019 350,00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1 009 350,00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1 009 350,00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4 930 000,00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5 790 000,00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«Градостроительство и территориальное планирование»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«Территориальное планирование»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«Документация по планировке территории»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0850200000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</w:t>
            </w: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0850221000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«Переселение граждан из аварийного жилищного фонда»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4 280 000,00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5 140 000,00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4 280 000,00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5 140 000,00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рыночной стоимости объектов недвижимого имущества (жилых помещение), изымаемых и предоставляемых взамен изымаемых, а также оценка размеры убытков, причиняемых изъятием жилых помещений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0870120910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0870190160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97 009 107,17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84 350 146,46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52 009 107,17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39 350 146,46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52 009 107,17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39 350 146,46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</w:t>
            </w: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09101S0510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42 009 107,17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39 350 146,46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68 168 431,10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61 958 324,48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31 371 018,10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32 831 727,94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31 371 018,10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32 831 727,94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17 664 154,00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18 547 363,54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13 706 864,10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14 284 364,40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31 942 413,00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24 271 596,54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31 942 413,00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24 271 596,54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31 942 413,00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24 271 596,54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4 855 000,00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4 855 000,00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4 855 000,00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4 855 000,00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2 665 000,00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2 665 000,00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3 440 840,00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940 840,00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3 440 840,00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940 840,00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3 440 840,00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940 840,00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4 600,00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(Социальное обеспечение и иные выплаты населению)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3 421 240,00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921 240,00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16 479 900,00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16 479 900,00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16 479 900,00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16 479 900,00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2 490 800,00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2 490 800,00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2 490 800,00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2 320 800,00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2 320 800,00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5 791 459,70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5 801 459,70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5 791 459,70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5 801 459,70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в п</w:t>
            </w:r>
            <w:proofErr w:type="gramEnd"/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</w:t>
            </w: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Фурмановского городского поселения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4090090030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850 000,00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87 393,00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87 393,00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3 475 481,70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3 475 481,70</w:t>
            </w:r>
          </w:p>
        </w:tc>
      </w:tr>
      <w:tr w:rsidR="00755332" w:rsidRPr="000A3E95" w:rsidTr="00755332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38 484,00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38 484,00</w:t>
            </w:r>
          </w:p>
        </w:tc>
      </w:tr>
      <w:tr w:rsidR="00755332" w:rsidRPr="000A3E95" w:rsidTr="000A3E95">
        <w:trPr>
          <w:trHeight w:val="286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316 927 578,65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A3E95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302 298 304,30</w:t>
            </w:r>
          </w:p>
        </w:tc>
      </w:tr>
    </w:tbl>
    <w:p w:rsidR="002D42B6" w:rsidRDefault="002D42B6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6B9E" w:rsidRDefault="00006B9E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6B9E" w:rsidRDefault="00006B9E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6B9E" w:rsidRDefault="00006B9E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6B9E" w:rsidRDefault="00006B9E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6B9E" w:rsidRDefault="00006B9E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6B9E" w:rsidRDefault="00006B9E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6B9E" w:rsidRDefault="00006B9E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6B9E" w:rsidRDefault="00006B9E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6B9E" w:rsidRDefault="00006B9E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1847"/>
        <w:gridCol w:w="959"/>
        <w:gridCol w:w="1074"/>
        <w:gridCol w:w="276"/>
        <w:gridCol w:w="1260"/>
        <w:gridCol w:w="494"/>
        <w:gridCol w:w="564"/>
        <w:gridCol w:w="541"/>
        <w:gridCol w:w="1687"/>
      </w:tblGrid>
      <w:tr w:rsidR="004B64AA" w:rsidRPr="00006B9E" w:rsidTr="001631A4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006B9E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006B9E" w:rsidRDefault="004B64AA" w:rsidP="00E23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0E4202" w:rsidRPr="00006B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</w:t>
            </w:r>
            <w:r w:rsidR="00A75D45" w:rsidRPr="00006B9E">
              <w:rPr>
                <w:rFonts w:ascii="Times New Roman" w:eastAsia="Times New Roman" w:hAnsi="Times New Roman"/>
                <w:sz w:val="24"/>
                <w:szCs w:val="24"/>
              </w:rPr>
              <w:t>овского городского поселения</w:t>
            </w:r>
            <w:r w:rsidR="00A75D45" w:rsidRPr="00006B9E">
              <w:rPr>
                <w:rFonts w:ascii="Times New Roman" w:eastAsia="Times New Roman" w:hAnsi="Times New Roman"/>
                <w:sz w:val="24"/>
                <w:szCs w:val="24"/>
              </w:rPr>
              <w:br/>
              <w:t>от 28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631A4" w:rsidRPr="00006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75D45" w:rsidRPr="00006B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1631A4" w:rsidRPr="00006B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E234C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56282" w:rsidRPr="00006B9E" w:rsidTr="001631A4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006B9E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006B9E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19.12.2023 № 32  </w:t>
            </w:r>
          </w:p>
        </w:tc>
      </w:tr>
      <w:tr w:rsidR="00E56282" w:rsidRPr="00006B9E" w:rsidTr="001631A4">
        <w:trPr>
          <w:trHeight w:val="2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006B9E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006B9E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006B9E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006B9E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56282" w:rsidRPr="00006B9E" w:rsidTr="001631A4">
        <w:trPr>
          <w:trHeight w:val="786"/>
        </w:trPr>
        <w:tc>
          <w:tcPr>
            <w:tcW w:w="149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6282" w:rsidRPr="00006B9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2024 год</w:t>
            </w:r>
          </w:p>
          <w:p w:rsidR="00E56282" w:rsidRPr="00006B9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282" w:rsidRPr="00006B9E" w:rsidTr="001631A4">
        <w:trPr>
          <w:trHeight w:val="703"/>
        </w:trPr>
        <w:tc>
          <w:tcPr>
            <w:tcW w:w="6230" w:type="dxa"/>
            <w:shd w:val="clear" w:color="auto" w:fill="auto"/>
            <w:hideMark/>
          </w:tcPr>
          <w:p w:rsidR="00E56282" w:rsidRPr="00006B9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E56282" w:rsidRPr="00006B9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E56282" w:rsidRPr="00006B9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E56282" w:rsidRPr="00006B9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E56282" w:rsidRPr="00006B9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E56282" w:rsidRPr="00006B9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28" w:type="dxa"/>
            <w:gridSpan w:val="2"/>
            <w:shd w:val="clear" w:color="auto" w:fill="auto"/>
            <w:hideMark/>
          </w:tcPr>
          <w:p w:rsidR="00E56282" w:rsidRPr="00006B9E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80 935 798,02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24 341 095,77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2 940 349,00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509 400,00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10 009 179,00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0220100220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15 250 000,00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8 104 149,00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2 805 204,00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95 864,59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453 662,00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3 299 174,00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6 681 183,00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4 643 200,66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347 536,00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538 859 220,55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565225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315 047,10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48 146 398,57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полномочий органов местного самоуправление поселений по вопросам местного значения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0510240030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05102С0030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поселения, проведение экспертизы тарифов на содержание жилого помещения в многоквартирных домах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75 000,00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1 554 614,50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юридических услуг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508 734,00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B04243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424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субсидий, грантов в форме субсидий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126 512,34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131 000,00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3 482 285,95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мероприятий по гражданской обороне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3 521 240,00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3 006 073,50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29 929 961,53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42 009 107,17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1 059 460,00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58 454 292,91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34 709 199,44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56 664 405,50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3 837 750,35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189 544,00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5 612 455,75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0420140030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25 248 050,00</w:t>
            </w:r>
          </w:p>
        </w:tc>
      </w:tr>
      <w:tr w:rsidR="00755332" w:rsidRPr="00006B9E" w:rsidTr="00006B9E">
        <w:trPr>
          <w:trHeight w:val="428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Расходы, возникшие при выполнении полномочий органов местного самоуправление поселений по вопросам местного значения поселений (Иные бюджетные </w:t>
            </w: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04201С0030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252 248,50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Расходы на оплату аварийно-восстановительных работ на инженерных сетях и коммуникациях ЖКХ многоквартирных домов (Закупка товаров, работ, услуг для обеспечения государственных (муниципальных) 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565225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184 952,90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16 822 988,00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12 618 180,40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27 179 150,00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6 230 031,47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14 369 194,61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3 966 369,39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общественной территории городского пляжа около ул. Белова в г. Фурманов)(Закупка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1 535 108,47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г. Фурманов, ул. Возрождения, в районе д.23)(Закупка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1 120 035,19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дворовой территории ул. Мичурина, д.9 путем установки детской площадки (г. Фурманов, ул. Мичурина, д.9))(Закупка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1 056 104,52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общественной территории около парка Белова, в г. Фурманов, путем установки тротуарной дорожки)(Закупка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2 739 228,06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673 684,21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755332" w:rsidRPr="00006B9E" w:rsidTr="00755332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Cs/>
                <w:sz w:val="24"/>
                <w:szCs w:val="24"/>
              </w:rPr>
              <w:t>93 104 633,22</w:t>
            </w:r>
          </w:p>
        </w:tc>
      </w:tr>
      <w:tr w:rsidR="00755332" w:rsidRPr="00006B9E" w:rsidTr="00006B9E">
        <w:trPr>
          <w:trHeight w:val="269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619 795 018,57</w:t>
            </w:r>
          </w:p>
        </w:tc>
      </w:tr>
    </w:tbl>
    <w:p w:rsidR="000E4202" w:rsidRDefault="000E4202" w:rsidP="002D42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202" w:rsidRP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p w:rsidR="000E4202" w:rsidRP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p w:rsid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Pr="000E4202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15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2"/>
        <w:gridCol w:w="1211"/>
        <w:gridCol w:w="330"/>
        <w:gridCol w:w="650"/>
        <w:gridCol w:w="1126"/>
        <w:gridCol w:w="1574"/>
        <w:gridCol w:w="1097"/>
        <w:gridCol w:w="1886"/>
        <w:gridCol w:w="1779"/>
      </w:tblGrid>
      <w:tr w:rsidR="00C06909" w:rsidRPr="00006B9E" w:rsidTr="005C57C2">
        <w:trPr>
          <w:trHeight w:val="1560"/>
        </w:trPr>
        <w:tc>
          <w:tcPr>
            <w:tcW w:w="6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09" w:rsidRPr="00006B9E" w:rsidRDefault="00C06909" w:rsidP="005C5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09" w:rsidRPr="00006B9E" w:rsidRDefault="00C06909" w:rsidP="005C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A75D45" w:rsidRPr="00006B9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75D45" w:rsidRPr="00006B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t xml:space="preserve">.2024 № </w:t>
            </w:r>
            <w:r w:rsidR="00E234C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06B9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C06909" w:rsidRPr="00006B9E" w:rsidRDefault="00C06909" w:rsidP="005C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909" w:rsidRPr="00006B9E" w:rsidRDefault="00C06909" w:rsidP="00C06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  <w:r w:rsidRPr="00006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006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06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22.12.2022 № 47 </w:t>
            </w:r>
          </w:p>
          <w:p w:rsidR="00C06909" w:rsidRPr="00006B9E" w:rsidRDefault="00C06909" w:rsidP="005C57C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909" w:rsidRPr="00006B9E" w:rsidTr="005C57C2">
        <w:trPr>
          <w:trHeight w:val="970"/>
        </w:trPr>
        <w:tc>
          <w:tcPr>
            <w:tcW w:w="151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909" w:rsidRPr="00006B9E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2024 и 2025 годов</w:t>
            </w:r>
          </w:p>
          <w:p w:rsidR="00C06909" w:rsidRPr="00006B9E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909" w:rsidRPr="00006B9E" w:rsidTr="00006B9E">
        <w:trPr>
          <w:trHeight w:val="1164"/>
        </w:trPr>
        <w:tc>
          <w:tcPr>
            <w:tcW w:w="54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006B9E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006B9E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006B9E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006B9E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</w:t>
            </w: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006B9E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006B9E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006B9E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006B9E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</w:tr>
      <w:tr w:rsidR="00755332" w:rsidRPr="00006B9E" w:rsidTr="00006B9E">
        <w:trPr>
          <w:trHeight w:val="84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40 794 456,87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41 827 424,79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20 140 639,00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20 140 639,00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289 300,00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289 300,00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1 200 000,00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0220100220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8 090 400,00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8 090 400,00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1 246 524,00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1 246 524,00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95 168,13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98 259,26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383 241,59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383 087,04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3 286 800,00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3 286 800,00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732 647,15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762 678,49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4 561 600,00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4 561 600,00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328 636,00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328 636,00</w:t>
            </w:r>
          </w:p>
        </w:tc>
      </w:tr>
      <w:tr w:rsidR="00755332" w:rsidRPr="00006B9E" w:rsidTr="00006B9E">
        <w:trPr>
          <w:trHeight w:val="84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276 133 121,78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260 470 879,51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58 996 249,86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полномочий органов местного самоуправление поселений по вопросам местного значения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0510240030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05102С0030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поселения, проведение экспертизы тарифов на содержание жилого помещения в многоквартирных домах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Оценка рыночной стоимости объектов недвижимого имущества (жилых помещение), изымаемых и предоставляемых взамен изымаемых, а также оценка размеры убытков, причиняемых изъятием жилых помещений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0870120910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юридических услуг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4090020970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4090025130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в п</w:t>
            </w:r>
            <w:proofErr w:type="gramEnd"/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87 393,00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87 393,00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3 475 481,70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3 475 481,70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38 484,00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38 484,00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мероприятий по гражданской обороне 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4 600,00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4 600,00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3 421 240,00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921 240,00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1 009 350,00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1 009 350,00</w:t>
            </w:r>
          </w:p>
        </w:tc>
      </w:tr>
      <w:tr w:rsidR="00755332" w:rsidRPr="00006B9E" w:rsidTr="00EF4E33">
        <w:trPr>
          <w:trHeight w:val="60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755332" w:rsidRPr="00006B9E" w:rsidTr="00EF4E33">
        <w:trPr>
          <w:trHeight w:val="966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42 009 107,17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39 350 146,46</w:t>
            </w:r>
          </w:p>
        </w:tc>
      </w:tr>
      <w:tr w:rsidR="00755332" w:rsidRPr="00006B9E" w:rsidTr="00EF4E33">
        <w:trPr>
          <w:trHeight w:val="899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755332" w:rsidRPr="00006B9E" w:rsidTr="00EF4E33">
        <w:trPr>
          <w:trHeight w:val="896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</w:tr>
      <w:tr w:rsidR="00755332" w:rsidRPr="00006B9E" w:rsidTr="00EF4E33">
        <w:trPr>
          <w:trHeight w:val="221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0870190160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1 200 000,00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2 320 800,00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2 320 800,00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38 615 605,71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8 103,30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1 390 000,00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17 664 154,00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18 547 363,54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13 706 864,10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14 284 364,40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31 942 413,00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24 271 596,54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2 665 000,00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2 665 000,00</w:t>
            </w:r>
          </w:p>
        </w:tc>
      </w:tr>
      <w:tr w:rsidR="00755332" w:rsidRPr="00006B9E" w:rsidTr="00755332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16 479 900,00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55332" w:rsidRPr="00006B9E" w:rsidTr="00006B9E">
        <w:trPr>
          <w:trHeight w:val="31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316 927 578,65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32" w:rsidRPr="00006B9E" w:rsidRDefault="00755332" w:rsidP="0075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302 298 304,30</w:t>
            </w:r>
          </w:p>
        </w:tc>
      </w:tr>
    </w:tbl>
    <w:p w:rsid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p w:rsidR="00845F49" w:rsidRPr="000E4202" w:rsidRDefault="00845F49" w:rsidP="000E4202">
      <w:pPr>
        <w:rPr>
          <w:rFonts w:ascii="Times New Roman" w:eastAsia="Times New Roman" w:hAnsi="Times New Roman"/>
          <w:sz w:val="24"/>
          <w:szCs w:val="24"/>
        </w:rPr>
        <w:sectPr w:rsidR="00845F49" w:rsidRPr="000E4202" w:rsidSect="001631A4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42"/>
        <w:gridCol w:w="3018"/>
        <w:gridCol w:w="1348"/>
        <w:gridCol w:w="1886"/>
        <w:gridCol w:w="1821"/>
        <w:gridCol w:w="1991"/>
      </w:tblGrid>
      <w:tr w:rsidR="004B64AA" w:rsidRPr="007740A3" w:rsidTr="001631A4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E234C3" w:rsidRDefault="004B64AA" w:rsidP="00E23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C06909"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</w:t>
            </w:r>
            <w:r w:rsidR="00A75D45"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r w:rsidR="00A75D45"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28</w:t>
            </w:r>
            <w:r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="00A75D45"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.2024 № </w:t>
            </w:r>
            <w:r w:rsid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56282" w:rsidRPr="007740A3" w:rsidTr="004B64AA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E234C3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8</w:t>
            </w:r>
            <w:r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E23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 19.12.2023 № 32   </w:t>
            </w:r>
          </w:p>
        </w:tc>
      </w:tr>
      <w:tr w:rsidR="00E56282" w:rsidRPr="007740A3" w:rsidTr="004B64AA">
        <w:trPr>
          <w:gridBefore w:val="1"/>
          <w:wBefore w:w="142" w:type="dxa"/>
          <w:trHeight w:val="9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282" w:rsidRPr="007740A3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2024 год и на плановый период 2025 и 2026 годов</w:t>
            </w:r>
          </w:p>
          <w:p w:rsidR="00E56282" w:rsidRPr="007740A3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6282" w:rsidRPr="007740A3" w:rsidTr="004B64AA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82" w:rsidRPr="007740A3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740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82" w:rsidRPr="007740A3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740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7740A3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40A3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7740A3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40A3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 на 2025 год, руб.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7740A3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40A3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 на 2026 год, руб.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86 365 569,46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54 717 984,21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64 987 708,56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315 047,10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86 050 422,36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54 217 884,21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64 487 608,56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7 206 913,50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4 610 190,00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2 110 190,00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4 190 840,00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3 590 840,00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1 090 840,00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225 151 427,55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97 959 108,17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85 300 147,46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222 826 427,55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97 009 108,17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84 350 147,46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2 325 000,00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950 000,00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220 135 310,04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118 845 839,40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108 072 833,49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10 239 750,10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6 690 800,00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7 490 800,00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27 880 852,40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29 696 708,30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40 813 709,01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88 310 074,32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82 458 331,10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59 768 324,48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93 704 633,22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80 935 798,02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40 794 456,87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41 827 424,79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74 933 760,36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34 892 919,87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35 925 887,79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4 990 736,66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</w:tr>
      <w:tr w:rsidR="004F5445" w:rsidRPr="004F5445" w:rsidTr="004F5445">
        <w:trPr>
          <w:trHeight w:val="13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619 795 018,57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316 927 578,65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5" w:rsidRPr="004F5445" w:rsidRDefault="004F5445" w:rsidP="004F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445">
              <w:rPr>
                <w:rFonts w:ascii="Times New Roman" w:eastAsia="Times New Roman" w:hAnsi="Times New Roman"/>
                <w:bCs/>
                <w:sz w:val="24"/>
                <w:szCs w:val="24"/>
              </w:rPr>
              <w:t>302 298 304,30</w:t>
            </w:r>
          </w:p>
        </w:tc>
      </w:tr>
    </w:tbl>
    <w:p w:rsidR="00E56282" w:rsidRPr="004F5445" w:rsidRDefault="00E56282" w:rsidP="0084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282" w:rsidRPr="004F5445" w:rsidSect="00845F4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19" w:rsidRDefault="00DD3F19" w:rsidP="00F633DE">
      <w:pPr>
        <w:spacing w:after="0" w:line="240" w:lineRule="auto"/>
      </w:pPr>
      <w:r>
        <w:separator/>
      </w:r>
    </w:p>
  </w:endnote>
  <w:endnote w:type="continuationSeparator" w:id="0">
    <w:p w:rsidR="00DD3F19" w:rsidRDefault="00DD3F19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19" w:rsidRDefault="00DD3F19" w:rsidP="00F633DE">
      <w:pPr>
        <w:spacing w:after="0" w:line="240" w:lineRule="auto"/>
      </w:pPr>
      <w:r>
        <w:separator/>
      </w:r>
    </w:p>
  </w:footnote>
  <w:footnote w:type="continuationSeparator" w:id="0">
    <w:p w:rsidR="00DD3F19" w:rsidRDefault="00DD3F19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6B9E"/>
    <w:rsid w:val="000110F2"/>
    <w:rsid w:val="00015601"/>
    <w:rsid w:val="00044B44"/>
    <w:rsid w:val="00065CB4"/>
    <w:rsid w:val="00076DDA"/>
    <w:rsid w:val="00077C88"/>
    <w:rsid w:val="000A3E95"/>
    <w:rsid w:val="000A6DBF"/>
    <w:rsid w:val="000D5CE1"/>
    <w:rsid w:val="000E4202"/>
    <w:rsid w:val="000E5D9B"/>
    <w:rsid w:val="000E6E4E"/>
    <w:rsid w:val="000F4AB2"/>
    <w:rsid w:val="00106154"/>
    <w:rsid w:val="00123FFD"/>
    <w:rsid w:val="00124DC5"/>
    <w:rsid w:val="001523DA"/>
    <w:rsid w:val="00161CC7"/>
    <w:rsid w:val="001631A4"/>
    <w:rsid w:val="00163B3A"/>
    <w:rsid w:val="00163BDD"/>
    <w:rsid w:val="00163E35"/>
    <w:rsid w:val="00184D02"/>
    <w:rsid w:val="00186B91"/>
    <w:rsid w:val="001A0688"/>
    <w:rsid w:val="001A22DF"/>
    <w:rsid w:val="001D5F5C"/>
    <w:rsid w:val="001D608A"/>
    <w:rsid w:val="001D7A9F"/>
    <w:rsid w:val="002054A7"/>
    <w:rsid w:val="002232F7"/>
    <w:rsid w:val="002277CE"/>
    <w:rsid w:val="002320C3"/>
    <w:rsid w:val="00242926"/>
    <w:rsid w:val="002546FD"/>
    <w:rsid w:val="00263607"/>
    <w:rsid w:val="002729E7"/>
    <w:rsid w:val="002A16A1"/>
    <w:rsid w:val="002A26C2"/>
    <w:rsid w:val="002C5F15"/>
    <w:rsid w:val="002D42B6"/>
    <w:rsid w:val="002E7262"/>
    <w:rsid w:val="00301FFC"/>
    <w:rsid w:val="00303496"/>
    <w:rsid w:val="00307D4E"/>
    <w:rsid w:val="00312F7D"/>
    <w:rsid w:val="003202CC"/>
    <w:rsid w:val="00337C59"/>
    <w:rsid w:val="0036479C"/>
    <w:rsid w:val="00364D1D"/>
    <w:rsid w:val="0037270F"/>
    <w:rsid w:val="00376EB5"/>
    <w:rsid w:val="003C4878"/>
    <w:rsid w:val="003C5398"/>
    <w:rsid w:val="003E3D9E"/>
    <w:rsid w:val="003F1070"/>
    <w:rsid w:val="003F7F9F"/>
    <w:rsid w:val="00437ADF"/>
    <w:rsid w:val="00446D36"/>
    <w:rsid w:val="00452C98"/>
    <w:rsid w:val="004635CB"/>
    <w:rsid w:val="004639C3"/>
    <w:rsid w:val="004A3682"/>
    <w:rsid w:val="004A4F29"/>
    <w:rsid w:val="004B1EE6"/>
    <w:rsid w:val="004B2612"/>
    <w:rsid w:val="004B64AA"/>
    <w:rsid w:val="004D22F3"/>
    <w:rsid w:val="004E322A"/>
    <w:rsid w:val="004F0B4B"/>
    <w:rsid w:val="004F5445"/>
    <w:rsid w:val="00502EE7"/>
    <w:rsid w:val="005047A5"/>
    <w:rsid w:val="0053281B"/>
    <w:rsid w:val="0053541E"/>
    <w:rsid w:val="00543D2F"/>
    <w:rsid w:val="00547676"/>
    <w:rsid w:val="00565225"/>
    <w:rsid w:val="00575854"/>
    <w:rsid w:val="00575D37"/>
    <w:rsid w:val="00580DB7"/>
    <w:rsid w:val="005A1590"/>
    <w:rsid w:val="005A295A"/>
    <w:rsid w:val="005A3BC0"/>
    <w:rsid w:val="005B0271"/>
    <w:rsid w:val="005C0B9E"/>
    <w:rsid w:val="005C2C70"/>
    <w:rsid w:val="005C57C2"/>
    <w:rsid w:val="005D164E"/>
    <w:rsid w:val="005E6003"/>
    <w:rsid w:val="0061138D"/>
    <w:rsid w:val="00640FDE"/>
    <w:rsid w:val="00641896"/>
    <w:rsid w:val="0064374F"/>
    <w:rsid w:val="00672126"/>
    <w:rsid w:val="00675A51"/>
    <w:rsid w:val="00681C49"/>
    <w:rsid w:val="00684784"/>
    <w:rsid w:val="006B5D21"/>
    <w:rsid w:val="006D2682"/>
    <w:rsid w:val="006E25B4"/>
    <w:rsid w:val="006E4169"/>
    <w:rsid w:val="006F5CAF"/>
    <w:rsid w:val="00713155"/>
    <w:rsid w:val="0071752C"/>
    <w:rsid w:val="0073095C"/>
    <w:rsid w:val="007322BA"/>
    <w:rsid w:val="007441F5"/>
    <w:rsid w:val="0074581B"/>
    <w:rsid w:val="00747122"/>
    <w:rsid w:val="00755332"/>
    <w:rsid w:val="007740A3"/>
    <w:rsid w:val="00776ED5"/>
    <w:rsid w:val="007812F3"/>
    <w:rsid w:val="00783598"/>
    <w:rsid w:val="0079293C"/>
    <w:rsid w:val="007A249E"/>
    <w:rsid w:val="007A5688"/>
    <w:rsid w:val="007D214A"/>
    <w:rsid w:val="007D412E"/>
    <w:rsid w:val="007E1DF3"/>
    <w:rsid w:val="007E7E6F"/>
    <w:rsid w:val="0080423F"/>
    <w:rsid w:val="0084048D"/>
    <w:rsid w:val="0084196E"/>
    <w:rsid w:val="00845F49"/>
    <w:rsid w:val="00846941"/>
    <w:rsid w:val="008604EC"/>
    <w:rsid w:val="008625C5"/>
    <w:rsid w:val="008948EC"/>
    <w:rsid w:val="00896CC7"/>
    <w:rsid w:val="00897F10"/>
    <w:rsid w:val="008A5348"/>
    <w:rsid w:val="008B15CD"/>
    <w:rsid w:val="008D6A80"/>
    <w:rsid w:val="008E7476"/>
    <w:rsid w:val="008E75EA"/>
    <w:rsid w:val="008F5367"/>
    <w:rsid w:val="008F5809"/>
    <w:rsid w:val="008F5F7A"/>
    <w:rsid w:val="00903BBE"/>
    <w:rsid w:val="00935D74"/>
    <w:rsid w:val="009638F1"/>
    <w:rsid w:val="00983F23"/>
    <w:rsid w:val="009B37AF"/>
    <w:rsid w:val="009B4CAC"/>
    <w:rsid w:val="009D28C1"/>
    <w:rsid w:val="009E0FA9"/>
    <w:rsid w:val="009E2977"/>
    <w:rsid w:val="009F6D24"/>
    <w:rsid w:val="00A0148C"/>
    <w:rsid w:val="00A067D9"/>
    <w:rsid w:val="00A16B48"/>
    <w:rsid w:val="00A22DB8"/>
    <w:rsid w:val="00A2344F"/>
    <w:rsid w:val="00A36BAC"/>
    <w:rsid w:val="00A627B1"/>
    <w:rsid w:val="00A74EFD"/>
    <w:rsid w:val="00A75D45"/>
    <w:rsid w:val="00AA293B"/>
    <w:rsid w:val="00AB3EF6"/>
    <w:rsid w:val="00AD0176"/>
    <w:rsid w:val="00AD3BD2"/>
    <w:rsid w:val="00AF4D50"/>
    <w:rsid w:val="00AF6818"/>
    <w:rsid w:val="00B04243"/>
    <w:rsid w:val="00B1238B"/>
    <w:rsid w:val="00B13A5F"/>
    <w:rsid w:val="00B27F91"/>
    <w:rsid w:val="00B30C85"/>
    <w:rsid w:val="00B311D1"/>
    <w:rsid w:val="00B465FF"/>
    <w:rsid w:val="00B5278C"/>
    <w:rsid w:val="00B64426"/>
    <w:rsid w:val="00B666F1"/>
    <w:rsid w:val="00B71324"/>
    <w:rsid w:val="00B9242F"/>
    <w:rsid w:val="00BA1F9C"/>
    <w:rsid w:val="00BA4CF3"/>
    <w:rsid w:val="00BB17F1"/>
    <w:rsid w:val="00BB4C17"/>
    <w:rsid w:val="00BC0CE8"/>
    <w:rsid w:val="00BC4C92"/>
    <w:rsid w:val="00C06909"/>
    <w:rsid w:val="00C2105B"/>
    <w:rsid w:val="00C579D4"/>
    <w:rsid w:val="00C60A9E"/>
    <w:rsid w:val="00C849A6"/>
    <w:rsid w:val="00C96915"/>
    <w:rsid w:val="00CA57CE"/>
    <w:rsid w:val="00CA57F6"/>
    <w:rsid w:val="00CB1C48"/>
    <w:rsid w:val="00CC4000"/>
    <w:rsid w:val="00CD38A4"/>
    <w:rsid w:val="00CE2C28"/>
    <w:rsid w:val="00D154DC"/>
    <w:rsid w:val="00D174C0"/>
    <w:rsid w:val="00D232B3"/>
    <w:rsid w:val="00D30099"/>
    <w:rsid w:val="00D35BA3"/>
    <w:rsid w:val="00D40624"/>
    <w:rsid w:val="00D50605"/>
    <w:rsid w:val="00D76D88"/>
    <w:rsid w:val="00D8046F"/>
    <w:rsid w:val="00D927D6"/>
    <w:rsid w:val="00D9385C"/>
    <w:rsid w:val="00D9774B"/>
    <w:rsid w:val="00DB0A38"/>
    <w:rsid w:val="00DD3F19"/>
    <w:rsid w:val="00DF2AEC"/>
    <w:rsid w:val="00E0076B"/>
    <w:rsid w:val="00E025AE"/>
    <w:rsid w:val="00E0521C"/>
    <w:rsid w:val="00E234C3"/>
    <w:rsid w:val="00E3172E"/>
    <w:rsid w:val="00E50563"/>
    <w:rsid w:val="00E56282"/>
    <w:rsid w:val="00E66A08"/>
    <w:rsid w:val="00E804E2"/>
    <w:rsid w:val="00E819B3"/>
    <w:rsid w:val="00EB1600"/>
    <w:rsid w:val="00EC5529"/>
    <w:rsid w:val="00ED79F9"/>
    <w:rsid w:val="00EE5816"/>
    <w:rsid w:val="00EF485E"/>
    <w:rsid w:val="00EF4E33"/>
    <w:rsid w:val="00F24564"/>
    <w:rsid w:val="00F26B7C"/>
    <w:rsid w:val="00F26BB0"/>
    <w:rsid w:val="00F408E0"/>
    <w:rsid w:val="00F633DE"/>
    <w:rsid w:val="00F71F1F"/>
    <w:rsid w:val="00F7779E"/>
    <w:rsid w:val="00F77871"/>
    <w:rsid w:val="00F815CA"/>
    <w:rsid w:val="00F87241"/>
    <w:rsid w:val="00FA2B55"/>
    <w:rsid w:val="00FB5956"/>
    <w:rsid w:val="00FD0A25"/>
    <w:rsid w:val="00FE0BAD"/>
    <w:rsid w:val="00FE1AA2"/>
    <w:rsid w:val="00FF38E1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E5628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282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E56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5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6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D42B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D42B6"/>
    <w:rPr>
      <w:color w:val="800080"/>
      <w:u w:val="single"/>
    </w:rPr>
  </w:style>
  <w:style w:type="paragraph" w:customStyle="1" w:styleId="xl65">
    <w:name w:val="xl65"/>
    <w:basedOn w:val="a"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D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F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E5628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282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E56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5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6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D42B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D42B6"/>
    <w:rPr>
      <w:color w:val="800080"/>
      <w:u w:val="single"/>
    </w:rPr>
  </w:style>
  <w:style w:type="paragraph" w:customStyle="1" w:styleId="xl65">
    <w:name w:val="xl65"/>
    <w:basedOn w:val="a"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D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F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AB8F1-9015-4F7B-B531-8AC74E3A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69</Pages>
  <Words>16760</Words>
  <Characters>95537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3</cp:revision>
  <cp:lastPrinted>2024-04-01T13:22:00Z</cp:lastPrinted>
  <dcterms:created xsi:type="dcterms:W3CDTF">2024-04-01T13:21:00Z</dcterms:created>
  <dcterms:modified xsi:type="dcterms:W3CDTF">2024-04-01T13:45:00Z</dcterms:modified>
</cp:coreProperties>
</file>