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214F" w:rsidRPr="00726D1B" w:rsidRDefault="00DD01C4" w:rsidP="00011B27">
      <w:pPr>
        <w:pStyle w:val="p1"/>
        <w:spacing w:before="0" w:after="0" w:line="240" w:lineRule="atLeast"/>
        <w:jc w:val="center"/>
      </w:pPr>
      <w:bookmarkStart w:id="0" w:name="_GoBack"/>
      <w:bookmarkEnd w:id="0"/>
      <w:r w:rsidRPr="00726D1B">
        <w:rPr>
          <w:rStyle w:val="s1"/>
          <w:b/>
        </w:rPr>
        <w:t xml:space="preserve">ПРОТОКОЛ № </w:t>
      </w:r>
      <w:r w:rsidR="00672A76" w:rsidRPr="00726D1B">
        <w:rPr>
          <w:rStyle w:val="s1"/>
          <w:b/>
        </w:rPr>
        <w:t>3</w:t>
      </w:r>
    </w:p>
    <w:p w:rsidR="0041214F" w:rsidRPr="00726D1B" w:rsidRDefault="0041214F" w:rsidP="00011B27">
      <w:pPr>
        <w:pStyle w:val="p1"/>
        <w:spacing w:before="0" w:after="0" w:line="240" w:lineRule="atLeast"/>
        <w:jc w:val="center"/>
      </w:pPr>
    </w:p>
    <w:p w:rsidR="0041214F" w:rsidRPr="00726D1B" w:rsidRDefault="0041214F" w:rsidP="00011B27">
      <w:pPr>
        <w:spacing w:after="0" w:line="240" w:lineRule="atLeast"/>
        <w:jc w:val="center"/>
        <w:rPr>
          <w:rFonts w:ascii="Times New Roman" w:hAnsi="Times New Roman"/>
          <w:sz w:val="24"/>
          <w:szCs w:val="24"/>
        </w:rPr>
      </w:pPr>
      <w:r w:rsidRPr="00726D1B">
        <w:rPr>
          <w:rStyle w:val="s1"/>
          <w:rFonts w:ascii="Times New Roman" w:hAnsi="Times New Roman"/>
          <w:b/>
          <w:sz w:val="24"/>
          <w:szCs w:val="24"/>
        </w:rPr>
        <w:t>публичных слушаний</w:t>
      </w:r>
      <w:r w:rsidR="00DD01C4" w:rsidRPr="00726D1B">
        <w:rPr>
          <w:rFonts w:ascii="Times New Roman" w:hAnsi="Times New Roman"/>
          <w:sz w:val="24"/>
          <w:szCs w:val="24"/>
        </w:rPr>
        <w:t xml:space="preserve"> </w:t>
      </w:r>
      <w:r w:rsidR="00672A76" w:rsidRPr="00726D1B">
        <w:rPr>
          <w:rStyle w:val="s1"/>
          <w:rFonts w:ascii="Times New Roman" w:hAnsi="Times New Roman"/>
          <w:b/>
          <w:sz w:val="24"/>
          <w:szCs w:val="24"/>
        </w:rPr>
        <w:t>по рассмотрению проектов актуализации схем теплоснабжения Иванковского, Дуляпинского, Хромцовского сельских поселений Фурмановского муниципального района Ивановской области</w:t>
      </w:r>
    </w:p>
    <w:p w:rsidR="0041214F" w:rsidRPr="00726D1B" w:rsidRDefault="0041214F" w:rsidP="00011B27">
      <w:pPr>
        <w:pStyle w:val="p2"/>
        <w:spacing w:before="0" w:after="0" w:line="240" w:lineRule="atLeast"/>
        <w:jc w:val="center"/>
      </w:pPr>
    </w:p>
    <w:p w:rsidR="0041214F" w:rsidRPr="00726D1B" w:rsidRDefault="0041214F" w:rsidP="00011B27">
      <w:pPr>
        <w:pStyle w:val="p2"/>
        <w:spacing w:before="0" w:after="0" w:line="240" w:lineRule="atLeast"/>
        <w:jc w:val="center"/>
      </w:pPr>
      <w:r w:rsidRPr="00726D1B">
        <w:rPr>
          <w:rStyle w:val="s1"/>
          <w:b/>
        </w:rPr>
        <w:t xml:space="preserve">г. Фурманов                                                                                       </w:t>
      </w:r>
      <w:r w:rsidR="00DD01C4" w:rsidRPr="00726D1B">
        <w:rPr>
          <w:rStyle w:val="s1"/>
          <w:b/>
        </w:rPr>
        <w:t xml:space="preserve">                         </w:t>
      </w:r>
      <w:r w:rsidR="008D3CD9" w:rsidRPr="00726D1B">
        <w:rPr>
          <w:rStyle w:val="s1"/>
          <w:b/>
        </w:rPr>
        <w:t xml:space="preserve">     2</w:t>
      </w:r>
      <w:r w:rsidR="00672A76" w:rsidRPr="00726D1B">
        <w:rPr>
          <w:rStyle w:val="s1"/>
          <w:b/>
        </w:rPr>
        <w:t>8</w:t>
      </w:r>
      <w:r w:rsidRPr="00726D1B">
        <w:rPr>
          <w:rStyle w:val="s1"/>
          <w:b/>
        </w:rPr>
        <w:t>.0</w:t>
      </w:r>
      <w:r w:rsidR="00672A76" w:rsidRPr="00726D1B">
        <w:rPr>
          <w:rStyle w:val="s1"/>
          <w:b/>
        </w:rPr>
        <w:t>6</w:t>
      </w:r>
      <w:r w:rsidR="001738E7" w:rsidRPr="00726D1B">
        <w:rPr>
          <w:rStyle w:val="s1"/>
          <w:b/>
        </w:rPr>
        <w:t>.2021</w:t>
      </w:r>
    </w:p>
    <w:p w:rsidR="0041214F" w:rsidRPr="00726D1B" w:rsidRDefault="0041214F" w:rsidP="00011B27">
      <w:pPr>
        <w:pStyle w:val="p2"/>
        <w:spacing w:before="0" w:after="0" w:line="240" w:lineRule="atLeast"/>
        <w:jc w:val="both"/>
      </w:pPr>
    </w:p>
    <w:p w:rsidR="0041214F" w:rsidRPr="00726D1B" w:rsidRDefault="0041214F" w:rsidP="00011B27">
      <w:pPr>
        <w:pStyle w:val="p4"/>
        <w:spacing w:before="0" w:after="0" w:line="240" w:lineRule="atLeast"/>
        <w:jc w:val="both"/>
        <w:rPr>
          <w:rStyle w:val="s3"/>
          <w:b/>
        </w:rPr>
      </w:pPr>
      <w:r w:rsidRPr="00726D1B">
        <w:rPr>
          <w:rStyle w:val="s3"/>
          <w:b/>
        </w:rPr>
        <w:t>Место проведения:</w:t>
      </w:r>
      <w:r w:rsidRPr="00726D1B">
        <w:t xml:space="preserve"> Ивановская область, г. Фурманов, ул. Социалистическая, д. 15, актовый зал администрации Фурмановского муниципального района.</w:t>
      </w:r>
    </w:p>
    <w:p w:rsidR="0041214F" w:rsidRPr="00726D1B" w:rsidRDefault="0041214F" w:rsidP="00011B27">
      <w:pPr>
        <w:pStyle w:val="p4"/>
        <w:spacing w:before="0" w:after="0" w:line="240" w:lineRule="atLeast"/>
        <w:jc w:val="both"/>
        <w:rPr>
          <w:rStyle w:val="s3"/>
          <w:b/>
        </w:rPr>
      </w:pPr>
      <w:r w:rsidRPr="00726D1B">
        <w:rPr>
          <w:rStyle w:val="s3"/>
          <w:b/>
        </w:rPr>
        <w:t>Время проведения:</w:t>
      </w:r>
      <w:r w:rsidR="00672A76" w:rsidRPr="00726D1B">
        <w:rPr>
          <w:rStyle w:val="s3"/>
        </w:rPr>
        <w:t xml:space="preserve"> 09:3</w:t>
      </w:r>
      <w:r w:rsidRPr="00726D1B">
        <w:rPr>
          <w:rStyle w:val="s3"/>
        </w:rPr>
        <w:t>0 ч.</w:t>
      </w:r>
    </w:p>
    <w:p w:rsidR="0041214F" w:rsidRPr="00726D1B" w:rsidRDefault="0041214F" w:rsidP="00011B27">
      <w:pPr>
        <w:pStyle w:val="p4"/>
        <w:spacing w:before="0" w:after="0" w:line="240" w:lineRule="atLeast"/>
        <w:jc w:val="both"/>
        <w:rPr>
          <w:rStyle w:val="s3"/>
          <w:b/>
        </w:rPr>
      </w:pPr>
      <w:r w:rsidRPr="00726D1B">
        <w:rPr>
          <w:rStyle w:val="s3"/>
          <w:b/>
        </w:rPr>
        <w:t>Время регистрации:</w:t>
      </w:r>
      <w:r w:rsidR="00672A76" w:rsidRPr="00726D1B">
        <w:rPr>
          <w:rStyle w:val="s3"/>
        </w:rPr>
        <w:t xml:space="preserve"> 09:15</w:t>
      </w:r>
      <w:r w:rsidR="00DD01C4" w:rsidRPr="00726D1B">
        <w:rPr>
          <w:rStyle w:val="s3"/>
        </w:rPr>
        <w:t xml:space="preserve"> – 09</w:t>
      </w:r>
      <w:r w:rsidR="00672A76" w:rsidRPr="00726D1B">
        <w:rPr>
          <w:rStyle w:val="s3"/>
        </w:rPr>
        <w:t>:2</w:t>
      </w:r>
      <w:r w:rsidRPr="00726D1B">
        <w:rPr>
          <w:rStyle w:val="s3"/>
        </w:rPr>
        <w:t>5.</w:t>
      </w:r>
    </w:p>
    <w:p w:rsidR="0041214F" w:rsidRPr="00726D1B" w:rsidRDefault="0041214F" w:rsidP="00011B27">
      <w:pPr>
        <w:pStyle w:val="p4"/>
        <w:spacing w:before="0" w:after="0" w:line="240" w:lineRule="atLeast"/>
        <w:jc w:val="both"/>
      </w:pPr>
      <w:r w:rsidRPr="00726D1B">
        <w:rPr>
          <w:rStyle w:val="s3"/>
          <w:b/>
        </w:rPr>
        <w:t>Зарегистрировано:</w:t>
      </w:r>
      <w:r w:rsidRPr="00726D1B">
        <w:rPr>
          <w:rStyle w:val="s4"/>
        </w:rPr>
        <w:t xml:space="preserve"> </w:t>
      </w:r>
      <w:r w:rsidR="00726D1B">
        <w:rPr>
          <w:rStyle w:val="s4"/>
        </w:rPr>
        <w:t xml:space="preserve">     </w:t>
      </w:r>
      <w:r w:rsidRPr="00726D1B">
        <w:rPr>
          <w:rStyle w:val="s4"/>
        </w:rPr>
        <w:t xml:space="preserve">  </w:t>
      </w:r>
      <w:r w:rsidR="00726D1B">
        <w:t>чел.</w:t>
      </w:r>
      <w:r w:rsidRPr="00726D1B">
        <w:t>, в том числе:</w:t>
      </w:r>
    </w:p>
    <w:p w:rsidR="0041214F" w:rsidRPr="00726D1B" w:rsidRDefault="0041214F" w:rsidP="00011B27">
      <w:pPr>
        <w:pStyle w:val="p4"/>
        <w:spacing w:before="0" w:after="0" w:line="240" w:lineRule="atLeast"/>
        <w:jc w:val="both"/>
      </w:pPr>
      <w:r w:rsidRPr="00726D1B">
        <w:t xml:space="preserve">- </w:t>
      </w:r>
      <w:r w:rsidR="00726D1B">
        <w:t xml:space="preserve">   _____ </w:t>
      </w:r>
      <w:r w:rsidRPr="00726D1B">
        <w:t xml:space="preserve"> жители   Фурмановского муниципального района,</w:t>
      </w:r>
    </w:p>
    <w:p w:rsidR="0041214F" w:rsidRPr="00726D1B" w:rsidRDefault="00726D1B" w:rsidP="00011B27">
      <w:pPr>
        <w:pStyle w:val="p4"/>
        <w:spacing w:before="0" w:after="0" w:line="240" w:lineRule="atLeast"/>
        <w:jc w:val="both"/>
        <w:rPr>
          <w:rStyle w:val="s3"/>
          <w:b/>
        </w:rPr>
      </w:pPr>
      <w:r>
        <w:t xml:space="preserve">- _____ </w:t>
      </w:r>
      <w:r w:rsidR="0041214F" w:rsidRPr="00726D1B">
        <w:t>человека члены Оргкомитета публичных слушаний</w:t>
      </w:r>
      <w:r w:rsidR="00DD01C4" w:rsidRPr="00726D1B">
        <w:t xml:space="preserve"> </w:t>
      </w:r>
      <w:r w:rsidR="00672A76" w:rsidRPr="00726D1B">
        <w:t>по рассмотрению проектов актуализации схем теплоснабжения Иванковского, Дуляпинского, Хромцовского сельских поселений Фурмановского муниципального района Ивановской области</w:t>
      </w:r>
      <w:r w:rsidR="0041214F" w:rsidRPr="00726D1B">
        <w:t>.</w:t>
      </w:r>
    </w:p>
    <w:p w:rsidR="0041214F" w:rsidRPr="00726D1B" w:rsidRDefault="0041214F" w:rsidP="00011B27">
      <w:pPr>
        <w:pStyle w:val="p4"/>
        <w:spacing w:before="0" w:after="0" w:line="240" w:lineRule="atLeast"/>
        <w:jc w:val="both"/>
        <w:rPr>
          <w:b/>
        </w:rPr>
      </w:pPr>
      <w:r w:rsidRPr="00726D1B">
        <w:rPr>
          <w:rStyle w:val="s3"/>
          <w:b/>
        </w:rPr>
        <w:t>Ведущий публичных слушаний:</w:t>
      </w:r>
      <w:r w:rsidRPr="00726D1B">
        <w:t xml:space="preserve"> Г. В. Жаренова, председатель Оргкомитета подготовки и проведения публичных слушаний</w:t>
      </w:r>
      <w:r w:rsidR="00DD01C4" w:rsidRPr="00726D1B">
        <w:t xml:space="preserve"> </w:t>
      </w:r>
      <w:r w:rsidR="00672A76" w:rsidRPr="00726D1B">
        <w:t>по рассмотрению проектов актуализации схем теплоснабжения Иванковского, Дуляпинского, Хромцовского сельских поселений Фурмановского муниципального района Ивановской области</w:t>
      </w:r>
      <w:r w:rsidRPr="00726D1B">
        <w:t>.</w:t>
      </w:r>
    </w:p>
    <w:p w:rsidR="0041214F" w:rsidRPr="00726D1B" w:rsidRDefault="0041214F" w:rsidP="00011B27">
      <w:pPr>
        <w:pStyle w:val="p4"/>
        <w:spacing w:before="0" w:after="0" w:line="240" w:lineRule="atLeast"/>
        <w:jc w:val="both"/>
        <w:rPr>
          <w:rStyle w:val="s3"/>
          <w:b/>
        </w:rPr>
      </w:pPr>
      <w:r w:rsidRPr="00726D1B">
        <w:rPr>
          <w:b/>
        </w:rPr>
        <w:t>Секретарь публичных слушаний:</w:t>
      </w:r>
      <w:r w:rsidRPr="00726D1B">
        <w:t xml:space="preserve"> </w:t>
      </w:r>
      <w:r w:rsidR="00DD01C4" w:rsidRPr="00726D1B">
        <w:t>Т.С.Соколова</w:t>
      </w:r>
      <w:r w:rsidRPr="00726D1B">
        <w:t>, член Оргкомитета подготовки и проведения публичных слушаний</w:t>
      </w:r>
      <w:r w:rsidR="00DD01C4" w:rsidRPr="00726D1B">
        <w:t xml:space="preserve"> </w:t>
      </w:r>
      <w:r w:rsidR="00672A76" w:rsidRPr="00726D1B">
        <w:t>по рассмотрению проектов актуализации схем теплоснабжения Иванковского, Дуляпинского, Хромцовского сельских поселений Фурмановского муниципального района Ивановской области</w:t>
      </w:r>
      <w:r w:rsidR="009878FA" w:rsidRPr="00726D1B">
        <w:t>.</w:t>
      </w:r>
      <w:r w:rsidR="00DD01C4" w:rsidRPr="00726D1B">
        <w:t xml:space="preserve">  </w:t>
      </w:r>
    </w:p>
    <w:p w:rsidR="00011B27" w:rsidRPr="00726D1B" w:rsidRDefault="0041214F" w:rsidP="00011B27">
      <w:pPr>
        <w:pStyle w:val="p4"/>
        <w:spacing w:before="0" w:after="0" w:line="240" w:lineRule="atLeast"/>
        <w:jc w:val="both"/>
        <w:rPr>
          <w:rStyle w:val="s3"/>
        </w:rPr>
      </w:pPr>
      <w:r w:rsidRPr="00726D1B">
        <w:rPr>
          <w:rStyle w:val="s3"/>
          <w:b/>
        </w:rPr>
        <w:t>Докладчики:</w:t>
      </w:r>
      <w:r w:rsidR="00011B27" w:rsidRPr="00726D1B">
        <w:rPr>
          <w:rStyle w:val="s3"/>
        </w:rPr>
        <w:t xml:space="preserve"> </w:t>
      </w:r>
      <w:r w:rsidR="00672A76" w:rsidRPr="00726D1B">
        <w:rPr>
          <w:rStyle w:val="s3"/>
        </w:rPr>
        <w:t>Белина Любовь Вячкславовна</w:t>
      </w:r>
      <w:r w:rsidR="00011B27" w:rsidRPr="00726D1B">
        <w:rPr>
          <w:rStyle w:val="s3"/>
        </w:rPr>
        <w:t xml:space="preserve"> заместитель главы администрации Фурмановского муниципального района </w:t>
      </w:r>
      <w:r w:rsidR="00672A76" w:rsidRPr="00726D1B">
        <w:rPr>
          <w:rStyle w:val="s3"/>
        </w:rPr>
        <w:t>по ЖКХ и благоустройству.</w:t>
      </w:r>
    </w:p>
    <w:p w:rsidR="0041214F" w:rsidRPr="00726D1B" w:rsidRDefault="00011B27" w:rsidP="00011B27">
      <w:pPr>
        <w:pStyle w:val="p4"/>
        <w:spacing w:before="0" w:after="0" w:line="240" w:lineRule="atLeast"/>
        <w:jc w:val="both"/>
      </w:pPr>
      <w:r w:rsidRPr="00726D1B">
        <w:rPr>
          <w:rStyle w:val="s3"/>
        </w:rPr>
        <w:tab/>
      </w:r>
      <w:r w:rsidR="0041214F" w:rsidRPr="00726D1B">
        <w:rPr>
          <w:rStyle w:val="s3"/>
        </w:rPr>
        <w:tab/>
      </w:r>
    </w:p>
    <w:p w:rsidR="0041214F" w:rsidRPr="00726D1B" w:rsidRDefault="0041214F" w:rsidP="00011B27">
      <w:pPr>
        <w:pStyle w:val="p7"/>
        <w:spacing w:before="0" w:after="0" w:line="240" w:lineRule="atLeast"/>
        <w:jc w:val="center"/>
        <w:rPr>
          <w:b/>
        </w:rPr>
      </w:pPr>
      <w:r w:rsidRPr="00726D1B">
        <w:rPr>
          <w:rStyle w:val="s1"/>
          <w:b/>
        </w:rPr>
        <w:t>ПОВЕСТКА ДНЯ:</w:t>
      </w:r>
    </w:p>
    <w:p w:rsidR="0041214F" w:rsidRPr="00726D1B" w:rsidRDefault="0041214F" w:rsidP="00011B27">
      <w:pPr>
        <w:pStyle w:val="p7"/>
        <w:spacing w:before="0" w:after="0" w:line="240" w:lineRule="atLeast"/>
        <w:jc w:val="center"/>
        <w:rPr>
          <w:b/>
        </w:rPr>
      </w:pPr>
    </w:p>
    <w:p w:rsidR="0041214F" w:rsidRPr="00726D1B" w:rsidRDefault="0041214F" w:rsidP="00011B27">
      <w:pPr>
        <w:pStyle w:val="p8"/>
        <w:spacing w:before="0" w:after="0" w:line="240" w:lineRule="atLeast"/>
        <w:ind w:firstLine="708"/>
        <w:jc w:val="both"/>
      </w:pPr>
      <w:r w:rsidRPr="00726D1B">
        <w:t>Публичные слушания</w:t>
      </w:r>
      <w:r w:rsidR="00DD01C4" w:rsidRPr="00726D1B">
        <w:t xml:space="preserve"> </w:t>
      </w:r>
      <w:r w:rsidR="00672A76" w:rsidRPr="00726D1B">
        <w:t>по рассмотрению проектов актуализации схем теплоснабжения Иванковского, Дуляпинского, Хромцовского сельских поселений Фурмановского муниципального района Ивановской области</w:t>
      </w:r>
      <w:r w:rsidR="00011B27" w:rsidRPr="00726D1B">
        <w:t>.</w:t>
      </w:r>
    </w:p>
    <w:p w:rsidR="0041214F" w:rsidRPr="00726D1B" w:rsidRDefault="0041214F" w:rsidP="00011B27">
      <w:pPr>
        <w:pStyle w:val="p5"/>
        <w:spacing w:before="0" w:after="0" w:line="240" w:lineRule="atLeast"/>
        <w:jc w:val="both"/>
      </w:pPr>
      <w:r w:rsidRPr="00726D1B">
        <w:rPr>
          <w:rStyle w:val="s1"/>
          <w:b/>
        </w:rPr>
        <w:tab/>
      </w:r>
      <w:r w:rsidRPr="00726D1B">
        <w:rPr>
          <w:rStyle w:val="s1"/>
          <w:b/>
          <w:lang w:val="en-US"/>
        </w:rPr>
        <w:t>I</w:t>
      </w:r>
      <w:r w:rsidRPr="00726D1B">
        <w:rPr>
          <w:rStyle w:val="s1"/>
          <w:b/>
        </w:rPr>
        <w:t>.</w:t>
      </w:r>
      <w:r w:rsidRPr="00726D1B">
        <w:rPr>
          <w:rStyle w:val="s5"/>
          <w:b/>
        </w:rPr>
        <w:t>ВСТУПИТЕЛЬНОЕ СЛОВО:</w:t>
      </w:r>
      <w:r w:rsidRPr="00726D1B">
        <w:t xml:space="preserve"> </w:t>
      </w:r>
      <w:r w:rsidRPr="00726D1B">
        <w:rPr>
          <w:rStyle w:val="s5"/>
        </w:rPr>
        <w:t>Г. В. Жаренова, председатель Оргкомитета подготовки и проведения публичных слушаний</w:t>
      </w:r>
      <w:r w:rsidR="00DD01C4" w:rsidRPr="00726D1B">
        <w:t xml:space="preserve"> </w:t>
      </w:r>
      <w:r w:rsidR="00672A76" w:rsidRPr="00726D1B">
        <w:rPr>
          <w:rStyle w:val="s5"/>
        </w:rPr>
        <w:t>по рассмотрению проектов актуализации схем теплоснабжения Иванковского, Дуляпинского, Хромцовского сельских поселений Фурмановского муниципального района Ивановской области</w:t>
      </w:r>
      <w:r w:rsidR="00011B27" w:rsidRPr="00726D1B">
        <w:rPr>
          <w:rStyle w:val="s5"/>
        </w:rPr>
        <w:t>.</w:t>
      </w:r>
      <w:r w:rsidR="00DD01C4" w:rsidRPr="00726D1B">
        <w:rPr>
          <w:rStyle w:val="s5"/>
        </w:rPr>
        <w:t xml:space="preserve">  </w:t>
      </w:r>
    </w:p>
    <w:p w:rsidR="00672A76" w:rsidRPr="00726D1B" w:rsidRDefault="00672A76" w:rsidP="00672A76">
      <w:pPr>
        <w:pStyle w:val="p10"/>
        <w:spacing w:after="0" w:line="240" w:lineRule="atLeast"/>
        <w:ind w:firstLine="709"/>
        <w:jc w:val="both"/>
      </w:pPr>
      <w:r w:rsidRPr="00726D1B">
        <w:t>Публичные слушания проводятся в соответствии с Федеральным законом «Об общих принципах организации местного самоуправления в Российской Федерации», Уставом Фурмановского муниципального района, Положением о порядке организации и проведения публичных слушаний в  Фурмановском муниципальном районе, Постановлением главы Фурмановского муниципального района от 10 июня 2021 года № 6 «О назначении и проведении публичных слушаний по рассмотрению проектов актуализации схем теплоснабжения Иванковского, Дуляпинского, Хромцовского сельских поселений Фурмановского муниципального района Ивановской области», согласно которому, проведение публичных слушаний назначено 28 июня 2021 года на 09:30 ч. по адресу: Ивановская область, г. Фурманов, ул. Социалистическая, д. 15, актовый зал администрации Фурмановского муниципального района.</w:t>
      </w:r>
    </w:p>
    <w:p w:rsidR="00672A76" w:rsidRPr="00726D1B" w:rsidRDefault="00672A76" w:rsidP="00672A76">
      <w:pPr>
        <w:pStyle w:val="p10"/>
        <w:spacing w:after="0" w:line="240" w:lineRule="atLeast"/>
        <w:ind w:firstLine="709"/>
        <w:jc w:val="both"/>
      </w:pPr>
      <w:r w:rsidRPr="00726D1B">
        <w:t xml:space="preserve">Для ознакомления жителей Фурмановского муниципального района проекты актуализации схем теплоснабжения Иванковского, Дуляпинского, Хромцовского сельских поселений Фурмановского муниципального района Ивановской области были опубликованы в «Вестнике администрации Фурмановского муниципального района и Совета Фурмановского муниципального района» и размещены на официальном сайте администрации Фурмановского </w:t>
      </w:r>
      <w:r w:rsidRPr="00726D1B">
        <w:lastRenderedPageBreak/>
        <w:t>муниципального района (www.furmanov.su) в информационно-телекоммуникационной сети «Интернет».</w:t>
      </w:r>
    </w:p>
    <w:p w:rsidR="00672A76" w:rsidRPr="00726D1B" w:rsidRDefault="00672A76" w:rsidP="00672A76">
      <w:pPr>
        <w:pStyle w:val="p10"/>
        <w:spacing w:after="0" w:line="240" w:lineRule="atLeast"/>
        <w:ind w:firstLine="709"/>
        <w:jc w:val="both"/>
      </w:pPr>
      <w:r w:rsidRPr="00726D1B">
        <w:t xml:space="preserve"> В период с 11 по 20 июня 2021 года, установленный в соответствии с Положением о порядке организации и проведения публичных слушаний в  Фурмановском муниципальном районе, предложения, замечания и рекомендации от жителей Фурмановского муниципального района по данному вопросу не поступили. </w:t>
      </w:r>
    </w:p>
    <w:p w:rsidR="00672A76" w:rsidRPr="00726D1B" w:rsidRDefault="00672A76" w:rsidP="00672A76">
      <w:pPr>
        <w:pStyle w:val="p10"/>
        <w:spacing w:after="0" w:line="240" w:lineRule="atLeast"/>
        <w:ind w:firstLine="709"/>
        <w:jc w:val="both"/>
      </w:pPr>
      <w:r w:rsidRPr="00726D1B">
        <w:t>На собрании участников публичных слушаний присутствует _______человека. Все участники зарегистрированы.</w:t>
      </w:r>
    </w:p>
    <w:p w:rsidR="00672A76" w:rsidRPr="00726D1B" w:rsidRDefault="00672A76" w:rsidP="00672A76">
      <w:pPr>
        <w:pStyle w:val="p10"/>
        <w:spacing w:after="0" w:line="240" w:lineRule="atLeast"/>
        <w:ind w:firstLine="709"/>
        <w:jc w:val="both"/>
      </w:pPr>
      <w:r w:rsidRPr="00726D1B">
        <w:t>Оргкомитетом подготовки и проведения публичных слушаний предлагается следующий порядок выступлений:</w:t>
      </w:r>
    </w:p>
    <w:p w:rsidR="00672A76" w:rsidRPr="00726D1B" w:rsidRDefault="00672A76" w:rsidP="00672A76">
      <w:pPr>
        <w:pStyle w:val="p10"/>
        <w:spacing w:after="0" w:line="240" w:lineRule="atLeast"/>
        <w:ind w:firstLine="709"/>
        <w:jc w:val="both"/>
      </w:pPr>
      <w:r w:rsidRPr="00726D1B">
        <w:t>1. Вступительное слово председателя Оргкомитета подготовки и проведения публичных слушаний</w:t>
      </w:r>
    </w:p>
    <w:p w:rsidR="00672A76" w:rsidRPr="00726D1B" w:rsidRDefault="00672A76" w:rsidP="00672A76">
      <w:pPr>
        <w:pStyle w:val="p10"/>
        <w:spacing w:after="0" w:line="240" w:lineRule="atLeast"/>
        <w:ind w:firstLine="709"/>
        <w:jc w:val="both"/>
      </w:pPr>
      <w:r w:rsidRPr="00726D1B">
        <w:t>2.Выступление докладчика по представлению проектов актуализации схем теплоснабжения Иванковского, Дуляпинского, Хромцовского сельских поселений Фурмановского муниципального района Ивановской области, установить время его выступления длительностью не более 10 минут по каждому проекту.</w:t>
      </w:r>
    </w:p>
    <w:p w:rsidR="00672A76" w:rsidRPr="00726D1B" w:rsidRDefault="00672A76" w:rsidP="00672A76">
      <w:pPr>
        <w:pStyle w:val="p10"/>
        <w:spacing w:after="0" w:line="240" w:lineRule="atLeast"/>
        <w:ind w:firstLine="709"/>
        <w:jc w:val="both"/>
      </w:pPr>
      <w:r w:rsidRPr="00726D1B">
        <w:t>3. Предоставление возможности участникам публичных слушаний задать вопросы докладчику, установить, что время ответа на вопросы не может превышать 5 минут.</w:t>
      </w:r>
    </w:p>
    <w:p w:rsidR="00672A76" w:rsidRPr="00726D1B" w:rsidRDefault="00672A76" w:rsidP="00672A76">
      <w:pPr>
        <w:pStyle w:val="p10"/>
        <w:spacing w:after="0" w:line="240" w:lineRule="atLeast"/>
        <w:ind w:firstLine="709"/>
        <w:jc w:val="both"/>
      </w:pPr>
      <w:r w:rsidRPr="00726D1B">
        <w:t>4. Оглашение результатов публичных слушаний.</w:t>
      </w:r>
    </w:p>
    <w:p w:rsidR="00672A76" w:rsidRPr="00726D1B" w:rsidRDefault="00672A76" w:rsidP="00672A76">
      <w:pPr>
        <w:pStyle w:val="p10"/>
        <w:spacing w:after="0" w:line="240" w:lineRule="atLeast"/>
        <w:ind w:firstLine="709"/>
        <w:jc w:val="both"/>
      </w:pPr>
    </w:p>
    <w:p w:rsidR="00672A76" w:rsidRPr="00726D1B" w:rsidRDefault="00672A76" w:rsidP="00672A76">
      <w:pPr>
        <w:pStyle w:val="p10"/>
        <w:spacing w:after="0" w:line="240" w:lineRule="atLeast"/>
        <w:ind w:firstLine="709"/>
        <w:jc w:val="both"/>
      </w:pPr>
      <w:r w:rsidRPr="00726D1B">
        <w:t>Голосовали:</w:t>
      </w:r>
    </w:p>
    <w:p w:rsidR="00672A76" w:rsidRPr="00726D1B" w:rsidRDefault="00672A76" w:rsidP="00672A76">
      <w:pPr>
        <w:pStyle w:val="p10"/>
        <w:spacing w:after="0" w:line="240" w:lineRule="atLeast"/>
        <w:ind w:firstLine="709"/>
        <w:jc w:val="both"/>
      </w:pPr>
      <w:r w:rsidRPr="00726D1B">
        <w:t xml:space="preserve"> «За»                      -      ,</w:t>
      </w:r>
    </w:p>
    <w:p w:rsidR="00672A76" w:rsidRPr="00726D1B" w:rsidRDefault="00672A76" w:rsidP="00672A76">
      <w:pPr>
        <w:pStyle w:val="p10"/>
        <w:spacing w:after="0" w:line="240" w:lineRule="atLeast"/>
        <w:ind w:firstLine="709"/>
        <w:jc w:val="both"/>
      </w:pPr>
      <w:r w:rsidRPr="00726D1B">
        <w:t xml:space="preserve"> «Против»             -      ,</w:t>
      </w:r>
    </w:p>
    <w:p w:rsidR="00672A76" w:rsidRPr="00726D1B" w:rsidRDefault="00672A76" w:rsidP="00672A76">
      <w:pPr>
        <w:pStyle w:val="p10"/>
        <w:spacing w:after="0" w:line="240" w:lineRule="atLeast"/>
        <w:ind w:firstLine="709"/>
        <w:jc w:val="both"/>
      </w:pPr>
      <w:r w:rsidRPr="00726D1B">
        <w:t xml:space="preserve">  «Воздержались» -     .</w:t>
      </w:r>
    </w:p>
    <w:p w:rsidR="00672A76" w:rsidRPr="00726D1B" w:rsidRDefault="00672A76" w:rsidP="00672A76">
      <w:pPr>
        <w:pStyle w:val="p10"/>
        <w:spacing w:after="0" w:line="240" w:lineRule="atLeast"/>
        <w:ind w:firstLine="709"/>
        <w:jc w:val="both"/>
      </w:pPr>
    </w:p>
    <w:p w:rsidR="00672A76" w:rsidRPr="00726D1B" w:rsidRDefault="00672A76" w:rsidP="00672A76">
      <w:pPr>
        <w:pStyle w:val="p10"/>
        <w:spacing w:after="0" w:line="240" w:lineRule="atLeast"/>
        <w:ind w:firstLine="709"/>
        <w:jc w:val="both"/>
      </w:pPr>
      <w:r w:rsidRPr="00726D1B">
        <w:t>Ведущий публичных слушаний: председатель Оргкомитета подготовки и проведения публичных слушаний по рассмотрению проектов актуализации схем теплоснабжения Иванковского, Дуляпинского, Хромцовского сельских поселений Фурмановского муниципального района Ивановской области Г.В.Жаренова.</w:t>
      </w:r>
    </w:p>
    <w:p w:rsidR="00672A76" w:rsidRPr="00726D1B" w:rsidRDefault="00672A76" w:rsidP="00672A76">
      <w:pPr>
        <w:pStyle w:val="p10"/>
        <w:spacing w:after="0" w:line="240" w:lineRule="atLeast"/>
        <w:ind w:firstLine="709"/>
        <w:jc w:val="both"/>
      </w:pPr>
      <w:r w:rsidRPr="00726D1B">
        <w:t>Заместитель председателя Оргкомитета подготовки и проведения публичных слушаний А.А. Кочетов.</w:t>
      </w:r>
    </w:p>
    <w:p w:rsidR="00672A76" w:rsidRPr="00726D1B" w:rsidRDefault="00672A76" w:rsidP="00672A76">
      <w:pPr>
        <w:pStyle w:val="p10"/>
        <w:spacing w:after="0" w:line="240" w:lineRule="atLeast"/>
        <w:ind w:firstLine="709"/>
        <w:jc w:val="both"/>
      </w:pPr>
      <w:r w:rsidRPr="00726D1B">
        <w:t>Секретарь публичных слушаний: член Оргкомитета подготовки и проведения публичных слушаний Т.С.Соколова.</w:t>
      </w:r>
    </w:p>
    <w:p w:rsidR="00672A76" w:rsidRPr="00726D1B" w:rsidRDefault="00672A76" w:rsidP="00672A76">
      <w:pPr>
        <w:pStyle w:val="p10"/>
        <w:spacing w:before="0" w:after="0" w:line="240" w:lineRule="atLeast"/>
        <w:ind w:firstLine="709"/>
        <w:jc w:val="both"/>
      </w:pPr>
      <w:r w:rsidRPr="00726D1B">
        <w:t>Докладчик Любовь Вячеславовна Белина, заместитель главы администрации Фурмановского муниципального района по ЖКХ и благоустройству.</w:t>
      </w:r>
    </w:p>
    <w:p w:rsidR="0041214F" w:rsidRPr="00726D1B" w:rsidRDefault="0041214F" w:rsidP="00672A76">
      <w:pPr>
        <w:pStyle w:val="p10"/>
        <w:spacing w:before="0" w:after="0" w:line="240" w:lineRule="atLeast"/>
        <w:ind w:firstLine="709"/>
        <w:jc w:val="both"/>
        <w:rPr>
          <w:rStyle w:val="s5"/>
        </w:rPr>
      </w:pPr>
      <w:r w:rsidRPr="00726D1B">
        <w:rPr>
          <w:rStyle w:val="s1"/>
          <w:b/>
          <w:lang w:val="en-US"/>
        </w:rPr>
        <w:t>II</w:t>
      </w:r>
      <w:r w:rsidR="00967CAF" w:rsidRPr="00726D1B">
        <w:rPr>
          <w:rStyle w:val="s1"/>
          <w:b/>
        </w:rPr>
        <w:t>.</w:t>
      </w:r>
      <w:r w:rsidRPr="00726D1B">
        <w:rPr>
          <w:rStyle w:val="s5"/>
          <w:b/>
        </w:rPr>
        <w:t>ВЫСТУПИЛ</w:t>
      </w:r>
      <w:r w:rsidR="00967CAF" w:rsidRPr="00726D1B">
        <w:rPr>
          <w:rStyle w:val="s5"/>
          <w:b/>
        </w:rPr>
        <w:t>А</w:t>
      </w:r>
      <w:r w:rsidRPr="00726D1B">
        <w:rPr>
          <w:rStyle w:val="s5"/>
          <w:b/>
        </w:rPr>
        <w:t xml:space="preserve">: </w:t>
      </w:r>
      <w:r w:rsidR="00672A76" w:rsidRPr="00726D1B">
        <w:rPr>
          <w:rStyle w:val="s5"/>
        </w:rPr>
        <w:t>Л.В.Белина</w:t>
      </w:r>
      <w:r w:rsidR="00551BBA" w:rsidRPr="00726D1B">
        <w:rPr>
          <w:rStyle w:val="s5"/>
        </w:rPr>
        <w:t xml:space="preserve">, </w:t>
      </w:r>
      <w:r w:rsidR="00CE1AB2" w:rsidRPr="00726D1B">
        <w:rPr>
          <w:rStyle w:val="s5"/>
        </w:rPr>
        <w:t>заместитель</w:t>
      </w:r>
      <w:r w:rsidR="00551BBA" w:rsidRPr="00726D1B">
        <w:rPr>
          <w:rStyle w:val="s5"/>
        </w:rPr>
        <w:t xml:space="preserve"> </w:t>
      </w:r>
      <w:r w:rsidR="00011B27" w:rsidRPr="00726D1B">
        <w:rPr>
          <w:rStyle w:val="s5"/>
        </w:rPr>
        <w:t>главы</w:t>
      </w:r>
      <w:r w:rsidRPr="00726D1B">
        <w:rPr>
          <w:rStyle w:val="s5"/>
        </w:rPr>
        <w:t xml:space="preserve"> администрации Фурмановского муниципального района</w:t>
      </w:r>
      <w:r w:rsidR="00011B27" w:rsidRPr="00726D1B">
        <w:t xml:space="preserve"> </w:t>
      </w:r>
      <w:r w:rsidR="00672A76" w:rsidRPr="00726D1B">
        <w:rPr>
          <w:rStyle w:val="s5"/>
        </w:rPr>
        <w:t>по ЖКХ и благоустройству.</w:t>
      </w:r>
    </w:p>
    <w:p w:rsidR="00726D1B" w:rsidRPr="00726D1B" w:rsidRDefault="00726D1B" w:rsidP="00726D1B">
      <w:pPr>
        <w:suppressAutoHyphens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Л.В.Белина сообщила, что с</w:t>
      </w:r>
      <w:r w:rsidRPr="00726D1B">
        <w:rPr>
          <w:rFonts w:ascii="Times New Roman" w:eastAsia="Times New Roman" w:hAnsi="Times New Roman"/>
          <w:sz w:val="24"/>
          <w:szCs w:val="24"/>
          <w:lang w:eastAsia="ru-RU"/>
        </w:rPr>
        <w:t xml:space="preserve">хема теплоснабжения - документ, содержащий материалы по обоснованию эффективного и безопасного функционирования систем теплоснабжения </w:t>
      </w:r>
      <w:r w:rsidRPr="00726D1B">
        <w:rPr>
          <w:rFonts w:ascii="Times New Roman" w:eastAsia="Times New Roman" w:hAnsi="Times New Roman"/>
          <w:sz w:val="24"/>
          <w:szCs w:val="24"/>
          <w:lang w:eastAsia="ru-RU"/>
        </w:rPr>
        <w:lastRenderedPageBreak/>
        <w:t>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в сфере теплоснабжения поселения органом</w:t>
      </w:r>
      <w:r>
        <w:rPr>
          <w:rFonts w:ascii="Times New Roman" w:eastAsia="Times New Roman" w:hAnsi="Times New Roman"/>
          <w:sz w:val="24"/>
          <w:szCs w:val="24"/>
          <w:lang w:eastAsia="ru-RU"/>
        </w:rPr>
        <w:t xml:space="preserve"> местного самоуправления.</w:t>
      </w:r>
    </w:p>
    <w:p w:rsidR="0084691F" w:rsidRDefault="0084691F" w:rsidP="00726D1B">
      <w:pPr>
        <w:suppressAutoHyphens w:val="0"/>
        <w:spacing w:after="0" w:line="240" w:lineRule="auto"/>
        <w:ind w:firstLine="540"/>
        <w:jc w:val="both"/>
        <w:rPr>
          <w:rFonts w:ascii="Times New Roman" w:eastAsia="Times New Roman" w:hAnsi="Times New Roman"/>
          <w:sz w:val="24"/>
          <w:szCs w:val="24"/>
          <w:lang w:eastAsia="ru-RU"/>
        </w:rPr>
      </w:pPr>
      <w:r w:rsidRPr="0084691F">
        <w:rPr>
          <w:rFonts w:ascii="Times New Roman" w:eastAsia="Times New Roman" w:hAnsi="Times New Roman"/>
          <w:sz w:val="24"/>
          <w:szCs w:val="24"/>
          <w:lang w:eastAsia="ru-RU"/>
        </w:rPr>
        <w:t>К полномочиям органов местного самоуправления муниципального района по организации теплоснабжения на соответствующих территориях относится утверждение схем теплоснабжения в отношении сельских поселений, расположенных на территории соответству</w:t>
      </w:r>
      <w:r>
        <w:rPr>
          <w:rFonts w:ascii="Times New Roman" w:eastAsia="Times New Roman" w:hAnsi="Times New Roman"/>
          <w:sz w:val="24"/>
          <w:szCs w:val="24"/>
          <w:lang w:eastAsia="ru-RU"/>
        </w:rPr>
        <w:t xml:space="preserve">ющего муниципального района, </w:t>
      </w:r>
      <w:r w:rsidRPr="0084691F">
        <w:rPr>
          <w:rFonts w:ascii="Times New Roman" w:eastAsia="Times New Roman" w:hAnsi="Times New Roman"/>
          <w:sz w:val="24"/>
          <w:szCs w:val="24"/>
          <w:lang w:eastAsia="ru-RU"/>
        </w:rPr>
        <w:t>в том числе присвоение статуса единой теплоснабжающей организации.</w:t>
      </w:r>
    </w:p>
    <w:p w:rsidR="00726D1B" w:rsidRPr="00726D1B" w:rsidRDefault="00726D1B" w:rsidP="00726D1B">
      <w:pPr>
        <w:suppressAutoHyphens w:val="0"/>
        <w:spacing w:after="0" w:line="240" w:lineRule="auto"/>
        <w:ind w:firstLine="540"/>
        <w:jc w:val="both"/>
        <w:rPr>
          <w:rFonts w:ascii="Times New Roman" w:eastAsia="Times New Roman" w:hAnsi="Times New Roman"/>
          <w:sz w:val="24"/>
          <w:szCs w:val="24"/>
          <w:lang w:eastAsia="ru-RU"/>
        </w:rPr>
      </w:pPr>
      <w:r w:rsidRPr="00726D1B">
        <w:rPr>
          <w:rFonts w:ascii="Times New Roman" w:eastAsia="Times New Roman" w:hAnsi="Times New Roman"/>
          <w:sz w:val="24"/>
          <w:szCs w:val="24"/>
          <w:lang w:eastAsia="ru-RU"/>
        </w:rPr>
        <w:t>Актуализация схем теплоснабжения осуществляется не реже одного раза в год, а по истечении двухлетнего периода не реже одного раза в три года.</w:t>
      </w:r>
    </w:p>
    <w:p w:rsidR="00726D1B" w:rsidRPr="00726D1B" w:rsidRDefault="00726D1B" w:rsidP="00726D1B">
      <w:pPr>
        <w:suppressAutoHyphens w:val="0"/>
        <w:spacing w:after="0" w:line="240" w:lineRule="auto"/>
        <w:ind w:firstLine="540"/>
        <w:jc w:val="both"/>
        <w:rPr>
          <w:rFonts w:ascii="Times New Roman" w:eastAsia="Times New Roman" w:hAnsi="Times New Roman"/>
          <w:sz w:val="24"/>
          <w:szCs w:val="24"/>
          <w:lang w:eastAsia="ru-RU"/>
        </w:rPr>
      </w:pPr>
      <w:r w:rsidRPr="00726D1B">
        <w:rPr>
          <w:rFonts w:ascii="Times New Roman" w:eastAsia="Times New Roman" w:hAnsi="Times New Roman"/>
          <w:sz w:val="24"/>
          <w:szCs w:val="24"/>
          <w:lang w:eastAsia="ru-RU"/>
        </w:rPr>
        <w:t>При актуализации схем теплоснабжения сельских поселений Фурмановского муниципального района внесены данные по реализации за последние три года тепловой энергии и показатели котельных при  выработки тепловой энергии, выполнено уточнение данных по теплоснабжающим, теплосетевым организациям Фурмановского муниципального района.</w:t>
      </w:r>
    </w:p>
    <w:p w:rsidR="00011B27" w:rsidRPr="00726D1B" w:rsidRDefault="00011B27" w:rsidP="00011B27">
      <w:pPr>
        <w:shd w:val="clear" w:color="auto" w:fill="FFFFFF"/>
        <w:suppressAutoHyphens w:val="0"/>
        <w:autoSpaceDE w:val="0"/>
        <w:autoSpaceDN w:val="0"/>
        <w:adjustRightInd w:val="0"/>
        <w:spacing w:after="0" w:line="240" w:lineRule="atLeast"/>
        <w:ind w:left="5" w:firstLine="533"/>
        <w:jc w:val="both"/>
        <w:rPr>
          <w:rFonts w:ascii="Times New Roman" w:hAnsi="Times New Roman"/>
          <w:sz w:val="24"/>
          <w:szCs w:val="24"/>
        </w:rPr>
      </w:pPr>
    </w:p>
    <w:p w:rsidR="00551BBA" w:rsidRPr="00726D1B" w:rsidRDefault="0041214F" w:rsidP="00011B27">
      <w:pPr>
        <w:pStyle w:val="p10"/>
        <w:spacing w:before="0" w:after="0" w:line="240" w:lineRule="atLeast"/>
        <w:ind w:firstLine="709"/>
        <w:jc w:val="both"/>
        <w:rPr>
          <w:b/>
        </w:rPr>
      </w:pPr>
      <w:r w:rsidRPr="00726D1B">
        <w:rPr>
          <w:rStyle w:val="s5"/>
          <w:b/>
        </w:rPr>
        <w:t>I</w:t>
      </w:r>
      <w:r w:rsidRPr="00726D1B">
        <w:rPr>
          <w:rStyle w:val="s5"/>
          <w:b/>
          <w:lang w:val="en-US"/>
        </w:rPr>
        <w:t>II</w:t>
      </w:r>
      <w:r w:rsidRPr="00726D1B">
        <w:rPr>
          <w:rStyle w:val="s5"/>
          <w:b/>
        </w:rPr>
        <w:t xml:space="preserve">. </w:t>
      </w:r>
      <w:r w:rsidRPr="00726D1B">
        <w:rPr>
          <w:rStyle w:val="s1"/>
          <w:b/>
        </w:rPr>
        <w:t xml:space="preserve"> </w:t>
      </w:r>
      <w:r w:rsidR="00551BBA" w:rsidRPr="00726D1B">
        <w:rPr>
          <w:rStyle w:val="s1"/>
        </w:rPr>
        <w:t>В ходе публичных слушаний от участников публичных слушаний вопросы не поступили.</w:t>
      </w:r>
      <w:r w:rsidR="00551BBA" w:rsidRPr="00726D1B">
        <w:rPr>
          <w:b/>
        </w:rPr>
        <w:t xml:space="preserve"> </w:t>
      </w:r>
    </w:p>
    <w:p w:rsidR="0041214F" w:rsidRPr="00726D1B" w:rsidRDefault="0041214F" w:rsidP="00011B27">
      <w:pPr>
        <w:spacing w:after="0" w:line="240" w:lineRule="atLeast"/>
        <w:ind w:firstLine="709"/>
        <w:jc w:val="both"/>
        <w:rPr>
          <w:rFonts w:ascii="Times New Roman" w:hAnsi="Times New Roman"/>
          <w:sz w:val="24"/>
          <w:szCs w:val="24"/>
        </w:rPr>
      </w:pPr>
      <w:r w:rsidRPr="00726D1B">
        <w:rPr>
          <w:rFonts w:ascii="Times New Roman" w:eastAsia="Times New Roman" w:hAnsi="Times New Roman"/>
          <w:b/>
          <w:sz w:val="24"/>
          <w:szCs w:val="24"/>
        </w:rPr>
        <w:t>Голосование:</w:t>
      </w:r>
    </w:p>
    <w:p w:rsidR="00672A76" w:rsidRPr="00726D1B" w:rsidRDefault="00672A76" w:rsidP="00011B27">
      <w:pPr>
        <w:spacing w:after="0" w:line="240" w:lineRule="atLeast"/>
        <w:ind w:firstLine="708"/>
        <w:jc w:val="both"/>
        <w:rPr>
          <w:rFonts w:ascii="Times New Roman" w:hAnsi="Times New Roman"/>
          <w:sz w:val="24"/>
          <w:szCs w:val="24"/>
        </w:rPr>
      </w:pPr>
      <w:r w:rsidRPr="00726D1B">
        <w:rPr>
          <w:rFonts w:ascii="Times New Roman" w:hAnsi="Times New Roman"/>
          <w:sz w:val="24"/>
          <w:szCs w:val="24"/>
        </w:rPr>
        <w:t>На голосование выносится предложение рекомендовать администрации Фурмановского муниципального района к утверждению проект актуализации схем теплоснабжения Иванковского, Дуляпинского, Хромцовского сельских поселений Фурмановского муниципального района:</w:t>
      </w:r>
    </w:p>
    <w:p w:rsidR="0041214F" w:rsidRPr="00726D1B" w:rsidRDefault="0041214F" w:rsidP="00011B27">
      <w:pPr>
        <w:spacing w:after="0" w:line="240" w:lineRule="atLeast"/>
        <w:ind w:firstLine="708"/>
        <w:jc w:val="both"/>
        <w:rPr>
          <w:rFonts w:ascii="Times New Roman" w:eastAsia="Times New Roman" w:hAnsi="Times New Roman"/>
          <w:b/>
          <w:sz w:val="24"/>
          <w:szCs w:val="24"/>
        </w:rPr>
      </w:pPr>
      <w:r w:rsidRPr="00726D1B">
        <w:rPr>
          <w:rFonts w:ascii="Times New Roman" w:eastAsia="Times New Roman" w:hAnsi="Times New Roman"/>
          <w:sz w:val="24"/>
          <w:szCs w:val="24"/>
        </w:rPr>
        <w:t xml:space="preserve"> </w:t>
      </w:r>
      <w:r w:rsidRPr="00726D1B">
        <w:rPr>
          <w:rFonts w:ascii="Times New Roman" w:eastAsia="Times New Roman" w:hAnsi="Times New Roman"/>
          <w:b/>
          <w:sz w:val="24"/>
          <w:szCs w:val="24"/>
        </w:rPr>
        <w:t xml:space="preserve">«За»                  </w:t>
      </w:r>
      <w:r w:rsidR="000716B2" w:rsidRPr="00726D1B">
        <w:rPr>
          <w:rFonts w:ascii="Times New Roman" w:eastAsia="Times New Roman" w:hAnsi="Times New Roman"/>
          <w:b/>
          <w:sz w:val="24"/>
          <w:szCs w:val="24"/>
        </w:rPr>
        <w:t xml:space="preserve"> </w:t>
      </w:r>
      <w:r w:rsidRPr="00726D1B">
        <w:rPr>
          <w:rFonts w:ascii="Times New Roman" w:eastAsia="Times New Roman" w:hAnsi="Times New Roman"/>
          <w:b/>
          <w:sz w:val="24"/>
          <w:szCs w:val="24"/>
        </w:rPr>
        <w:t xml:space="preserve">    -  </w:t>
      </w:r>
      <w:r w:rsidR="00672A76" w:rsidRPr="00726D1B">
        <w:rPr>
          <w:rFonts w:ascii="Times New Roman" w:eastAsia="Times New Roman" w:hAnsi="Times New Roman"/>
          <w:b/>
          <w:sz w:val="24"/>
          <w:szCs w:val="24"/>
        </w:rPr>
        <w:t xml:space="preserve">     </w:t>
      </w:r>
      <w:r w:rsidRPr="00726D1B">
        <w:rPr>
          <w:rFonts w:ascii="Times New Roman" w:eastAsia="Times New Roman" w:hAnsi="Times New Roman"/>
          <w:b/>
          <w:sz w:val="24"/>
          <w:szCs w:val="24"/>
        </w:rPr>
        <w:t>,</w:t>
      </w:r>
    </w:p>
    <w:p w:rsidR="0041214F" w:rsidRPr="00726D1B" w:rsidRDefault="0041214F" w:rsidP="00011B27">
      <w:pPr>
        <w:spacing w:after="0" w:line="240" w:lineRule="atLeast"/>
        <w:ind w:firstLine="708"/>
        <w:jc w:val="both"/>
        <w:rPr>
          <w:rFonts w:ascii="Times New Roman" w:eastAsia="Times New Roman" w:hAnsi="Times New Roman"/>
          <w:b/>
          <w:sz w:val="24"/>
          <w:szCs w:val="24"/>
        </w:rPr>
      </w:pPr>
      <w:r w:rsidRPr="00726D1B">
        <w:rPr>
          <w:rFonts w:ascii="Times New Roman" w:eastAsia="Times New Roman" w:hAnsi="Times New Roman"/>
          <w:b/>
          <w:sz w:val="24"/>
          <w:szCs w:val="24"/>
        </w:rPr>
        <w:t xml:space="preserve"> «Против»          </w:t>
      </w:r>
      <w:r w:rsidR="000716B2" w:rsidRPr="00726D1B">
        <w:rPr>
          <w:rFonts w:ascii="Times New Roman" w:eastAsia="Times New Roman" w:hAnsi="Times New Roman"/>
          <w:b/>
          <w:sz w:val="24"/>
          <w:szCs w:val="24"/>
        </w:rPr>
        <w:t xml:space="preserve"> </w:t>
      </w:r>
      <w:r w:rsidRPr="00726D1B">
        <w:rPr>
          <w:rFonts w:ascii="Times New Roman" w:eastAsia="Times New Roman" w:hAnsi="Times New Roman"/>
          <w:b/>
          <w:sz w:val="24"/>
          <w:szCs w:val="24"/>
        </w:rPr>
        <w:t xml:space="preserve">   -    </w:t>
      </w:r>
      <w:r w:rsidR="00726D1B">
        <w:rPr>
          <w:rFonts w:ascii="Times New Roman" w:eastAsia="Times New Roman" w:hAnsi="Times New Roman"/>
          <w:b/>
          <w:sz w:val="24"/>
          <w:szCs w:val="24"/>
        </w:rPr>
        <w:t xml:space="preserve">   </w:t>
      </w:r>
      <w:r w:rsidRPr="00726D1B">
        <w:rPr>
          <w:rFonts w:ascii="Times New Roman" w:eastAsia="Times New Roman" w:hAnsi="Times New Roman"/>
          <w:b/>
          <w:sz w:val="24"/>
          <w:szCs w:val="24"/>
        </w:rPr>
        <w:t>,</w:t>
      </w:r>
    </w:p>
    <w:p w:rsidR="0041214F" w:rsidRPr="00726D1B" w:rsidRDefault="0041214F" w:rsidP="00011B27">
      <w:pPr>
        <w:spacing w:after="0" w:line="240" w:lineRule="atLeast"/>
        <w:ind w:firstLine="708"/>
        <w:jc w:val="both"/>
        <w:rPr>
          <w:rFonts w:ascii="Times New Roman" w:hAnsi="Times New Roman"/>
          <w:sz w:val="24"/>
          <w:szCs w:val="24"/>
        </w:rPr>
      </w:pPr>
      <w:r w:rsidRPr="00726D1B">
        <w:rPr>
          <w:rFonts w:ascii="Times New Roman" w:eastAsia="Times New Roman" w:hAnsi="Times New Roman"/>
          <w:b/>
          <w:sz w:val="24"/>
          <w:szCs w:val="24"/>
        </w:rPr>
        <w:t xml:space="preserve"> </w:t>
      </w:r>
      <w:r w:rsidR="00551BBA" w:rsidRPr="00726D1B">
        <w:rPr>
          <w:rFonts w:ascii="Times New Roman" w:eastAsia="Times New Roman" w:hAnsi="Times New Roman"/>
          <w:b/>
          <w:sz w:val="24"/>
          <w:szCs w:val="24"/>
        </w:rPr>
        <w:t xml:space="preserve">«Воздержались» -   </w:t>
      </w:r>
      <w:r w:rsidR="00726D1B">
        <w:rPr>
          <w:rFonts w:ascii="Times New Roman" w:eastAsia="Times New Roman" w:hAnsi="Times New Roman"/>
          <w:b/>
          <w:sz w:val="24"/>
          <w:szCs w:val="24"/>
        </w:rPr>
        <w:t xml:space="preserve">   </w:t>
      </w:r>
      <w:r w:rsidR="0084691F">
        <w:rPr>
          <w:rFonts w:ascii="Times New Roman" w:eastAsia="Times New Roman" w:hAnsi="Times New Roman"/>
          <w:b/>
          <w:sz w:val="24"/>
          <w:szCs w:val="24"/>
        </w:rPr>
        <w:t xml:space="preserve"> </w:t>
      </w:r>
      <w:r w:rsidRPr="00726D1B">
        <w:rPr>
          <w:rFonts w:ascii="Times New Roman" w:eastAsia="Times New Roman" w:hAnsi="Times New Roman"/>
          <w:b/>
          <w:sz w:val="24"/>
          <w:szCs w:val="24"/>
        </w:rPr>
        <w:t>.</w:t>
      </w:r>
    </w:p>
    <w:p w:rsidR="0041214F" w:rsidRPr="00726D1B" w:rsidRDefault="0041214F" w:rsidP="00011B27">
      <w:pPr>
        <w:pStyle w:val="p10"/>
        <w:spacing w:before="0" w:after="0" w:line="240" w:lineRule="atLeast"/>
        <w:jc w:val="both"/>
      </w:pPr>
    </w:p>
    <w:p w:rsidR="0041214F" w:rsidRPr="00726D1B" w:rsidRDefault="0041214F" w:rsidP="00011B27">
      <w:pPr>
        <w:pStyle w:val="p11"/>
        <w:spacing w:before="0" w:after="0" w:line="240" w:lineRule="atLeast"/>
        <w:jc w:val="both"/>
      </w:pPr>
      <w:r w:rsidRPr="00726D1B">
        <w:rPr>
          <w:rStyle w:val="s1"/>
          <w:b/>
          <w:lang w:val="en-US"/>
        </w:rPr>
        <w:t>VI</w:t>
      </w:r>
      <w:r w:rsidRPr="00726D1B">
        <w:rPr>
          <w:rStyle w:val="s1"/>
          <w:b/>
        </w:rPr>
        <w:t xml:space="preserve">. РЕШИЛИ: </w:t>
      </w:r>
    </w:p>
    <w:p w:rsidR="00672A76" w:rsidRPr="00726D1B" w:rsidRDefault="00672A76" w:rsidP="00672A76">
      <w:pPr>
        <w:spacing w:after="0" w:line="240" w:lineRule="atLeast"/>
        <w:ind w:firstLine="708"/>
        <w:jc w:val="both"/>
        <w:rPr>
          <w:rFonts w:ascii="Times New Roman" w:eastAsia="Times New Roman" w:hAnsi="Times New Roman"/>
          <w:sz w:val="24"/>
          <w:szCs w:val="24"/>
        </w:rPr>
      </w:pPr>
      <w:r w:rsidRPr="00726D1B">
        <w:rPr>
          <w:rFonts w:ascii="Times New Roman" w:eastAsia="Times New Roman" w:hAnsi="Times New Roman"/>
          <w:sz w:val="24"/>
          <w:szCs w:val="24"/>
        </w:rPr>
        <w:t>1) считать публичные слушания по рассмотрению проектов актуализации схем теплоснабжения Иванковского, Дуляпинского, Хромцовского сельских поселений Фурмановского муниципального района Ивановской области состоявшимися;</w:t>
      </w:r>
    </w:p>
    <w:p w:rsidR="00672A76" w:rsidRPr="00726D1B" w:rsidRDefault="00672A76" w:rsidP="00672A76">
      <w:pPr>
        <w:spacing w:after="0" w:line="240" w:lineRule="atLeast"/>
        <w:ind w:firstLine="708"/>
        <w:jc w:val="both"/>
        <w:rPr>
          <w:rFonts w:ascii="Times New Roman" w:eastAsia="Times New Roman" w:hAnsi="Times New Roman"/>
          <w:sz w:val="24"/>
          <w:szCs w:val="24"/>
        </w:rPr>
      </w:pPr>
      <w:r w:rsidRPr="00726D1B">
        <w:rPr>
          <w:rFonts w:ascii="Times New Roman" w:eastAsia="Times New Roman" w:hAnsi="Times New Roman"/>
          <w:sz w:val="24"/>
          <w:szCs w:val="24"/>
        </w:rPr>
        <w:t>2) рекомендовать администрации Фурмановского муниципального района к утверждению проект актуализации схем теплоснабжения Иванковского, Дуляпинского, Хромцовского сельских поселений Фурмановского муниципального района;</w:t>
      </w:r>
    </w:p>
    <w:p w:rsidR="0041214F" w:rsidRPr="00726D1B" w:rsidRDefault="0041214F" w:rsidP="00672A76">
      <w:pPr>
        <w:spacing w:after="0" w:line="240" w:lineRule="atLeast"/>
        <w:ind w:firstLine="708"/>
        <w:jc w:val="both"/>
        <w:rPr>
          <w:rFonts w:ascii="Times New Roman" w:hAnsi="Times New Roman"/>
          <w:sz w:val="24"/>
          <w:szCs w:val="24"/>
        </w:rPr>
      </w:pPr>
      <w:r w:rsidRPr="00726D1B">
        <w:rPr>
          <w:rFonts w:ascii="Times New Roman" w:eastAsia="Times New Roman" w:hAnsi="Times New Roman"/>
          <w:sz w:val="24"/>
          <w:szCs w:val="24"/>
        </w:rPr>
        <w:t>3) опубликовать протокол</w:t>
      </w:r>
      <w:r w:rsidR="009878FA" w:rsidRPr="00726D1B">
        <w:rPr>
          <w:rFonts w:ascii="Times New Roman" w:eastAsia="Times New Roman" w:hAnsi="Times New Roman"/>
          <w:sz w:val="24"/>
          <w:szCs w:val="24"/>
        </w:rPr>
        <w:t xml:space="preserve">, </w:t>
      </w:r>
      <w:r w:rsidRPr="00726D1B">
        <w:rPr>
          <w:rFonts w:ascii="Times New Roman" w:eastAsia="Times New Roman" w:hAnsi="Times New Roman"/>
          <w:sz w:val="24"/>
          <w:szCs w:val="24"/>
        </w:rPr>
        <w:t xml:space="preserve"> </w:t>
      </w:r>
      <w:r w:rsidR="009878FA" w:rsidRPr="00726D1B">
        <w:rPr>
          <w:rFonts w:ascii="Times New Roman" w:eastAsia="Times New Roman" w:hAnsi="Times New Roman"/>
          <w:sz w:val="24"/>
          <w:szCs w:val="24"/>
        </w:rPr>
        <w:t xml:space="preserve">мотивированное обоснование принятого решения </w:t>
      </w:r>
      <w:r w:rsidRPr="00726D1B">
        <w:rPr>
          <w:rFonts w:ascii="Times New Roman" w:eastAsia="Times New Roman" w:hAnsi="Times New Roman"/>
          <w:sz w:val="24"/>
          <w:szCs w:val="24"/>
        </w:rPr>
        <w:t>и итоговый документ публичных слушаний</w:t>
      </w:r>
      <w:r w:rsidR="00551BBA" w:rsidRPr="00726D1B">
        <w:rPr>
          <w:rFonts w:ascii="Times New Roman" w:hAnsi="Times New Roman"/>
          <w:sz w:val="24"/>
          <w:szCs w:val="24"/>
        </w:rPr>
        <w:t xml:space="preserve"> </w:t>
      </w:r>
      <w:r w:rsidR="001A6F05" w:rsidRPr="00726D1B">
        <w:rPr>
          <w:rFonts w:ascii="Times New Roman" w:eastAsia="Times New Roman" w:hAnsi="Times New Roman"/>
          <w:sz w:val="24"/>
          <w:szCs w:val="24"/>
        </w:rPr>
        <w:t xml:space="preserve">по рассмотрению проектов актуализации схем теплоснабжения Иванковского, Дуляпинского, Хромцовского сельских поселений Фурмановского муниципального района Ивановской области </w:t>
      </w:r>
      <w:r w:rsidRPr="00726D1B">
        <w:rPr>
          <w:rFonts w:ascii="Times New Roman" w:eastAsia="Times New Roman" w:hAnsi="Times New Roman"/>
          <w:sz w:val="24"/>
          <w:szCs w:val="24"/>
        </w:rPr>
        <w:t>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41214F" w:rsidRPr="00726D1B" w:rsidRDefault="0041214F" w:rsidP="00011B27">
      <w:pPr>
        <w:pStyle w:val="p12"/>
        <w:spacing w:before="0" w:after="0" w:line="240" w:lineRule="atLeast"/>
        <w:ind w:firstLine="708"/>
        <w:jc w:val="both"/>
      </w:pPr>
    </w:p>
    <w:p w:rsidR="0041214F" w:rsidRPr="00726D1B" w:rsidRDefault="0041214F" w:rsidP="00011B27">
      <w:pPr>
        <w:pStyle w:val="p12"/>
        <w:spacing w:before="0" w:after="0" w:line="240" w:lineRule="atLeast"/>
        <w:ind w:firstLine="708"/>
        <w:jc w:val="both"/>
      </w:pPr>
    </w:p>
    <w:p w:rsidR="000716B2" w:rsidRPr="00726D1B" w:rsidRDefault="000716B2" w:rsidP="00011B27">
      <w:pPr>
        <w:pStyle w:val="p12"/>
        <w:spacing w:before="0" w:after="0" w:line="240" w:lineRule="atLeast"/>
        <w:ind w:firstLine="708"/>
        <w:jc w:val="both"/>
      </w:pPr>
    </w:p>
    <w:p w:rsidR="000716B2" w:rsidRPr="00726D1B" w:rsidRDefault="000716B2" w:rsidP="00011B27">
      <w:pPr>
        <w:pStyle w:val="p12"/>
        <w:spacing w:before="0" w:after="0" w:line="240" w:lineRule="atLeast"/>
        <w:ind w:firstLine="708"/>
        <w:jc w:val="both"/>
      </w:pPr>
    </w:p>
    <w:p w:rsidR="0041214F" w:rsidRPr="00726D1B" w:rsidRDefault="0041214F" w:rsidP="00011B27">
      <w:pPr>
        <w:pStyle w:val="p4"/>
        <w:spacing w:before="0" w:after="0" w:line="240" w:lineRule="atLeast"/>
        <w:jc w:val="both"/>
        <w:rPr>
          <w:b/>
        </w:rPr>
      </w:pPr>
      <w:r w:rsidRPr="00726D1B">
        <w:rPr>
          <w:rStyle w:val="s1"/>
          <w:b/>
        </w:rPr>
        <w:t>Ведущий публичных слушаний:                                                                       Г. В. Жаренова</w:t>
      </w:r>
    </w:p>
    <w:p w:rsidR="0041214F" w:rsidRPr="00726D1B" w:rsidRDefault="0041214F" w:rsidP="00011B27">
      <w:pPr>
        <w:pStyle w:val="p4"/>
        <w:spacing w:before="0" w:after="0" w:line="240" w:lineRule="atLeast"/>
        <w:jc w:val="both"/>
        <w:rPr>
          <w:b/>
        </w:rPr>
      </w:pPr>
    </w:p>
    <w:p w:rsidR="0041214F" w:rsidRPr="00726D1B" w:rsidRDefault="0041214F" w:rsidP="00011B27">
      <w:pPr>
        <w:pStyle w:val="p4"/>
        <w:spacing w:before="0" w:after="0" w:line="240" w:lineRule="atLeast"/>
        <w:jc w:val="both"/>
        <w:rPr>
          <w:b/>
        </w:rPr>
      </w:pPr>
    </w:p>
    <w:p w:rsidR="0041214F" w:rsidRPr="00726D1B" w:rsidRDefault="0041214F" w:rsidP="00011B27">
      <w:pPr>
        <w:pStyle w:val="p13"/>
        <w:spacing w:before="0" w:after="0" w:line="240" w:lineRule="atLeast"/>
        <w:jc w:val="both"/>
        <w:rPr>
          <w:rStyle w:val="s1"/>
          <w:b/>
        </w:rPr>
      </w:pPr>
      <w:r w:rsidRPr="00726D1B">
        <w:rPr>
          <w:rStyle w:val="s1"/>
          <w:b/>
        </w:rPr>
        <w:t>Секретарь публичных слушаний,</w:t>
      </w:r>
    </w:p>
    <w:p w:rsidR="0041214F" w:rsidRPr="00726D1B" w:rsidRDefault="0041214F" w:rsidP="00011B27">
      <w:pPr>
        <w:pStyle w:val="p13"/>
        <w:spacing w:before="0" w:after="0" w:line="240" w:lineRule="atLeast"/>
        <w:jc w:val="both"/>
      </w:pPr>
      <w:r w:rsidRPr="00726D1B">
        <w:rPr>
          <w:rStyle w:val="s1"/>
          <w:b/>
        </w:rPr>
        <w:t xml:space="preserve"> общественных обсуждений:                                                                    </w:t>
      </w:r>
      <w:r w:rsidR="009878FA" w:rsidRPr="00726D1B">
        <w:rPr>
          <w:rStyle w:val="s1"/>
          <w:b/>
        </w:rPr>
        <w:t xml:space="preserve"> </w:t>
      </w:r>
      <w:r w:rsidRPr="00726D1B">
        <w:rPr>
          <w:rStyle w:val="s1"/>
          <w:b/>
        </w:rPr>
        <w:t xml:space="preserve">          </w:t>
      </w:r>
      <w:r w:rsidR="009A6A8D" w:rsidRPr="00726D1B">
        <w:rPr>
          <w:rStyle w:val="s6"/>
          <w:b/>
        </w:rPr>
        <w:t>Т.С.Соколова</w:t>
      </w:r>
    </w:p>
    <w:p w:rsidR="0041214F" w:rsidRPr="00726D1B" w:rsidRDefault="0041214F" w:rsidP="00011B27">
      <w:pPr>
        <w:pStyle w:val="p13"/>
        <w:spacing w:before="0" w:after="0" w:line="240" w:lineRule="atLeast"/>
        <w:jc w:val="both"/>
      </w:pPr>
    </w:p>
    <w:p w:rsidR="0097456B" w:rsidRPr="00726D1B" w:rsidRDefault="0097456B" w:rsidP="00011B27">
      <w:pPr>
        <w:pStyle w:val="p13"/>
        <w:spacing w:before="0" w:after="0" w:line="240" w:lineRule="atLeast"/>
        <w:jc w:val="both"/>
      </w:pPr>
    </w:p>
    <w:p w:rsidR="0097456B" w:rsidRPr="00726D1B" w:rsidRDefault="0097456B" w:rsidP="00011B27">
      <w:pPr>
        <w:pStyle w:val="p13"/>
        <w:spacing w:before="0" w:after="0" w:line="240" w:lineRule="atLeast"/>
        <w:jc w:val="both"/>
      </w:pPr>
    </w:p>
    <w:p w:rsidR="0097456B" w:rsidRPr="00726D1B" w:rsidRDefault="0097456B" w:rsidP="00011B27">
      <w:pPr>
        <w:pStyle w:val="p13"/>
        <w:spacing w:before="0" w:after="0" w:line="240" w:lineRule="atLeast"/>
        <w:jc w:val="both"/>
      </w:pPr>
    </w:p>
    <w:p w:rsidR="00585C80" w:rsidRPr="00726D1B" w:rsidRDefault="00585C80" w:rsidP="00011B27">
      <w:pPr>
        <w:pStyle w:val="p13"/>
        <w:spacing w:before="0" w:after="0" w:line="240" w:lineRule="atLeast"/>
        <w:jc w:val="both"/>
      </w:pPr>
    </w:p>
    <w:p w:rsidR="00BF113D" w:rsidRPr="00726D1B" w:rsidRDefault="00BF113D" w:rsidP="00011B27">
      <w:pPr>
        <w:pStyle w:val="p13"/>
        <w:spacing w:before="0" w:after="0" w:line="240" w:lineRule="atLeast"/>
        <w:jc w:val="both"/>
      </w:pPr>
    </w:p>
    <w:p w:rsidR="0041214F" w:rsidRPr="00726D1B" w:rsidRDefault="0041214F" w:rsidP="00BF113D">
      <w:pPr>
        <w:pStyle w:val="p13"/>
        <w:spacing w:before="0" w:after="0" w:line="240" w:lineRule="atLeast"/>
        <w:jc w:val="right"/>
        <w:rPr>
          <w:rStyle w:val="s6"/>
        </w:rPr>
      </w:pPr>
      <w:r w:rsidRPr="00726D1B">
        <w:rPr>
          <w:rStyle w:val="s6"/>
        </w:rPr>
        <w:t>Приложение</w:t>
      </w:r>
    </w:p>
    <w:p w:rsidR="0041214F" w:rsidRPr="00726D1B" w:rsidRDefault="0041214F" w:rsidP="00BF113D">
      <w:pPr>
        <w:pStyle w:val="p13"/>
        <w:spacing w:before="0" w:after="0" w:line="240" w:lineRule="atLeast"/>
        <w:jc w:val="right"/>
        <w:rPr>
          <w:rStyle w:val="s6"/>
        </w:rPr>
      </w:pPr>
      <w:r w:rsidRPr="00726D1B">
        <w:rPr>
          <w:rStyle w:val="s6"/>
        </w:rPr>
        <w:t>к протоколу публичных слушаний,</w:t>
      </w:r>
    </w:p>
    <w:p w:rsidR="0041214F" w:rsidRPr="00726D1B" w:rsidRDefault="0041214F" w:rsidP="00BF113D">
      <w:pPr>
        <w:pStyle w:val="p13"/>
        <w:spacing w:before="0" w:after="0" w:line="240" w:lineRule="atLeast"/>
        <w:jc w:val="right"/>
        <w:rPr>
          <w:rStyle w:val="s6"/>
        </w:rPr>
      </w:pPr>
      <w:r w:rsidRPr="00726D1B">
        <w:rPr>
          <w:rStyle w:val="s6"/>
        </w:rPr>
        <w:t>общественных обсуждений</w:t>
      </w:r>
    </w:p>
    <w:p w:rsidR="0041214F" w:rsidRPr="00726D1B" w:rsidRDefault="00BF113D" w:rsidP="00BF113D">
      <w:pPr>
        <w:pStyle w:val="p13"/>
        <w:spacing w:before="0" w:after="0" w:line="240" w:lineRule="atLeast"/>
        <w:jc w:val="right"/>
        <w:rPr>
          <w:rStyle w:val="s6"/>
        </w:rPr>
      </w:pPr>
      <w:r w:rsidRPr="00726D1B">
        <w:rPr>
          <w:rStyle w:val="s6"/>
        </w:rPr>
        <w:t>от 22.04</w:t>
      </w:r>
      <w:r w:rsidR="009878FA" w:rsidRPr="00726D1B">
        <w:rPr>
          <w:rStyle w:val="s6"/>
        </w:rPr>
        <w:t>.2021</w:t>
      </w:r>
      <w:r w:rsidR="0041214F" w:rsidRPr="00726D1B">
        <w:rPr>
          <w:rStyle w:val="s6"/>
        </w:rPr>
        <w:t xml:space="preserve"> г. № </w:t>
      </w:r>
      <w:r w:rsidRPr="00726D1B">
        <w:rPr>
          <w:rStyle w:val="s6"/>
        </w:rPr>
        <w:t>2</w:t>
      </w:r>
    </w:p>
    <w:p w:rsidR="00BF113D" w:rsidRPr="00726D1B" w:rsidRDefault="00BF113D" w:rsidP="00BF113D">
      <w:pPr>
        <w:pStyle w:val="p13"/>
        <w:spacing w:before="0" w:after="0" w:line="240" w:lineRule="atLeast"/>
        <w:jc w:val="right"/>
      </w:pPr>
      <w:r w:rsidRPr="00726D1B">
        <w:t xml:space="preserve">по проекту отчета </w:t>
      </w:r>
    </w:p>
    <w:p w:rsidR="00BF113D" w:rsidRPr="00726D1B" w:rsidRDefault="00BF113D" w:rsidP="00BF113D">
      <w:pPr>
        <w:pStyle w:val="p13"/>
        <w:spacing w:before="0" w:after="0" w:line="240" w:lineRule="atLeast"/>
        <w:jc w:val="right"/>
      </w:pPr>
      <w:r w:rsidRPr="00726D1B">
        <w:t xml:space="preserve">об исполнении бюджета </w:t>
      </w:r>
    </w:p>
    <w:p w:rsidR="00BF113D" w:rsidRPr="00726D1B" w:rsidRDefault="00BF113D" w:rsidP="00BF113D">
      <w:pPr>
        <w:pStyle w:val="p13"/>
        <w:spacing w:before="0" w:after="0" w:line="240" w:lineRule="atLeast"/>
        <w:jc w:val="right"/>
      </w:pPr>
      <w:r w:rsidRPr="00726D1B">
        <w:t xml:space="preserve">Фурмановского муниципального района </w:t>
      </w:r>
    </w:p>
    <w:p w:rsidR="0041214F" w:rsidRPr="00726D1B" w:rsidRDefault="00BF113D" w:rsidP="00BF113D">
      <w:pPr>
        <w:pStyle w:val="p13"/>
        <w:spacing w:before="0" w:after="0" w:line="240" w:lineRule="atLeast"/>
        <w:jc w:val="right"/>
        <w:rPr>
          <w:b/>
        </w:rPr>
      </w:pPr>
      <w:r w:rsidRPr="00726D1B">
        <w:t>за 2020 год</w:t>
      </w:r>
    </w:p>
    <w:p w:rsidR="0041214F" w:rsidRPr="00726D1B" w:rsidRDefault="0041214F" w:rsidP="00011B27">
      <w:pPr>
        <w:widowControl w:val="0"/>
        <w:autoSpaceDE w:val="0"/>
        <w:spacing w:after="0" w:line="240" w:lineRule="atLeast"/>
        <w:jc w:val="center"/>
        <w:rPr>
          <w:rFonts w:ascii="Times New Roman" w:eastAsia="Times New Roman" w:hAnsi="Times New Roman"/>
          <w:b/>
          <w:sz w:val="24"/>
          <w:szCs w:val="24"/>
        </w:rPr>
      </w:pPr>
      <w:r w:rsidRPr="00726D1B">
        <w:rPr>
          <w:rFonts w:ascii="Times New Roman" w:eastAsia="Times New Roman" w:hAnsi="Times New Roman"/>
          <w:b/>
          <w:sz w:val="24"/>
          <w:szCs w:val="24"/>
        </w:rPr>
        <w:t>Мотивированное</w:t>
      </w:r>
    </w:p>
    <w:p w:rsidR="0041214F" w:rsidRPr="00726D1B" w:rsidRDefault="0041214F" w:rsidP="00011B27">
      <w:pPr>
        <w:widowControl w:val="0"/>
        <w:autoSpaceDE w:val="0"/>
        <w:spacing w:after="0" w:line="240" w:lineRule="atLeast"/>
        <w:jc w:val="center"/>
        <w:rPr>
          <w:rFonts w:ascii="Times New Roman" w:eastAsia="Times New Roman" w:hAnsi="Times New Roman"/>
          <w:b/>
          <w:sz w:val="24"/>
          <w:szCs w:val="24"/>
        </w:rPr>
      </w:pPr>
      <w:r w:rsidRPr="00726D1B">
        <w:rPr>
          <w:rFonts w:ascii="Times New Roman" w:eastAsia="Times New Roman" w:hAnsi="Times New Roman"/>
          <w:b/>
          <w:sz w:val="24"/>
          <w:szCs w:val="24"/>
        </w:rPr>
        <w:t>обоснование принятого решения по итогам публичных слушаний, общественных обсуждений</w:t>
      </w:r>
    </w:p>
    <w:p w:rsidR="0041214F" w:rsidRPr="00726D1B" w:rsidRDefault="0041214F" w:rsidP="00011B27">
      <w:pPr>
        <w:widowControl w:val="0"/>
        <w:autoSpaceDE w:val="0"/>
        <w:spacing w:after="0" w:line="240" w:lineRule="atLeast"/>
        <w:jc w:val="center"/>
        <w:rPr>
          <w:rFonts w:ascii="Times New Roman" w:eastAsia="Times New Roman" w:hAnsi="Times New Roman"/>
          <w:b/>
          <w:sz w:val="24"/>
          <w:szCs w:val="24"/>
        </w:rPr>
      </w:pPr>
    </w:p>
    <w:p w:rsidR="0041214F" w:rsidRPr="00726D1B" w:rsidRDefault="0041214F" w:rsidP="00011B27">
      <w:pPr>
        <w:widowControl w:val="0"/>
        <w:autoSpaceDE w:val="0"/>
        <w:spacing w:after="0" w:line="240" w:lineRule="atLeast"/>
        <w:jc w:val="center"/>
        <w:rPr>
          <w:rFonts w:ascii="Times New Roman" w:eastAsia="Times New Roman" w:hAnsi="Times New Roman"/>
          <w:b/>
          <w:sz w:val="24"/>
          <w:szCs w:val="24"/>
        </w:rPr>
      </w:pPr>
    </w:p>
    <w:p w:rsidR="0041214F" w:rsidRPr="00726D1B" w:rsidRDefault="00BF113D" w:rsidP="00011B27">
      <w:pPr>
        <w:widowControl w:val="0"/>
        <w:autoSpaceDE w:val="0"/>
        <w:spacing w:after="0" w:line="240" w:lineRule="atLeast"/>
        <w:rPr>
          <w:rFonts w:ascii="Times New Roman" w:eastAsia="Times New Roman" w:hAnsi="Times New Roman"/>
          <w:sz w:val="24"/>
          <w:szCs w:val="24"/>
        </w:rPr>
      </w:pPr>
      <w:r w:rsidRPr="00726D1B">
        <w:rPr>
          <w:rFonts w:ascii="Times New Roman" w:eastAsia="Times New Roman" w:hAnsi="Times New Roman"/>
          <w:sz w:val="24"/>
          <w:szCs w:val="24"/>
        </w:rPr>
        <w:t>по проекту отчета об исполнении бюджета Фурмановского муниципального района за 2020 год.</w:t>
      </w:r>
    </w:p>
    <w:p w:rsidR="0041214F" w:rsidRPr="00726D1B" w:rsidRDefault="0041214F" w:rsidP="00011B27">
      <w:pPr>
        <w:widowControl w:val="0"/>
        <w:autoSpaceDE w:val="0"/>
        <w:spacing w:after="0" w:line="240" w:lineRule="atLeast"/>
        <w:jc w:val="both"/>
        <w:rPr>
          <w:rFonts w:ascii="Times New Roman" w:eastAsia="Times New Roman" w:hAnsi="Times New Roman"/>
          <w:sz w:val="24"/>
          <w:szCs w:val="24"/>
        </w:rPr>
      </w:pPr>
    </w:p>
    <w:p w:rsidR="0041214F" w:rsidRPr="00726D1B" w:rsidRDefault="0041214F" w:rsidP="00011B27">
      <w:pPr>
        <w:widowControl w:val="0"/>
        <w:tabs>
          <w:tab w:val="left" w:pos="5835"/>
        </w:tabs>
        <w:autoSpaceDE w:val="0"/>
        <w:spacing w:after="0" w:line="240" w:lineRule="atLeast"/>
        <w:ind w:firstLine="420"/>
        <w:jc w:val="both"/>
        <w:rPr>
          <w:rFonts w:ascii="Times New Roman" w:eastAsia="Times New Roman" w:hAnsi="Times New Roman"/>
          <w:sz w:val="24"/>
          <w:szCs w:val="24"/>
        </w:rPr>
      </w:pPr>
    </w:p>
    <w:p w:rsidR="0041214F" w:rsidRPr="00726D1B" w:rsidRDefault="000D3922" w:rsidP="00011B27">
      <w:pPr>
        <w:widowControl w:val="0"/>
        <w:tabs>
          <w:tab w:val="left" w:pos="5835"/>
        </w:tabs>
        <w:autoSpaceDE w:val="0"/>
        <w:spacing w:after="0" w:line="240" w:lineRule="atLeast"/>
        <w:ind w:firstLine="420"/>
        <w:jc w:val="both"/>
        <w:rPr>
          <w:rFonts w:ascii="Times New Roman" w:eastAsia="Times New Roman" w:hAnsi="Times New Roman"/>
          <w:sz w:val="24"/>
          <w:szCs w:val="24"/>
        </w:rPr>
      </w:pPr>
      <w:r>
        <w:rPr>
          <w:rFonts w:ascii="Times New Roman" w:hAnsi="Times New Roman"/>
          <w:noProof/>
          <w:sz w:val="24"/>
          <w:szCs w:val="24"/>
          <w:lang w:eastAsia="ru-RU"/>
        </w:rPr>
        <mc:AlternateContent>
          <mc:Choice Requires="wps">
            <w:drawing>
              <wp:anchor distT="0" distB="0" distL="0" distR="114300" simplePos="0" relativeHeight="251657728" behindDoc="0" locked="0" layoutInCell="1" allowOverlap="1">
                <wp:simplePos x="0" y="0"/>
                <wp:positionH relativeFrom="column">
                  <wp:posOffset>-14605</wp:posOffset>
                </wp:positionH>
                <wp:positionV relativeFrom="paragraph">
                  <wp:posOffset>177800</wp:posOffset>
                </wp:positionV>
                <wp:extent cx="5795645" cy="3636010"/>
                <wp:effectExtent l="4445" t="6350" r="63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636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95"/>
                              <w:gridCol w:w="4455"/>
                            </w:tblGrid>
                            <w:tr w:rsidR="00BF113D" w:rsidTr="00E456C4">
                              <w:trPr>
                                <w:trHeight w:val="390"/>
                              </w:trPr>
                              <w:tc>
                                <w:tcPr>
                                  <w:tcW w:w="4695" w:type="dxa"/>
                                  <w:tcBorders>
                                    <w:top w:val="single" w:sz="4" w:space="0" w:color="000000"/>
                                    <w:left w:val="single" w:sz="4" w:space="0" w:color="000000"/>
                                    <w:bottom w:val="single" w:sz="4" w:space="0" w:color="000000"/>
                                  </w:tcBorders>
                                  <w:shd w:val="clear" w:color="auto" w:fill="auto"/>
                                </w:tcPr>
                                <w:p w:rsidR="00BF113D" w:rsidRDefault="00BF113D" w:rsidP="00E456C4">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Инициатор проведения публичных слушаний:</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BF113D" w:rsidRDefault="00BF113D" w:rsidP="00E456C4">
                                  <w:pPr>
                                    <w:autoSpaceDE w:val="0"/>
                                    <w:spacing w:after="0" w:line="240" w:lineRule="auto"/>
                                  </w:pPr>
                                  <w:r>
                                    <w:rPr>
                                      <w:rFonts w:ascii="Times New Roman" w:eastAsia="Times New Roman" w:hAnsi="Times New Roman"/>
                                      <w:sz w:val="24"/>
                                      <w:szCs w:val="24"/>
                                    </w:rPr>
                                    <w:t>Глава Фурмановского муниципального района</w:t>
                                  </w:r>
                                </w:p>
                              </w:tc>
                            </w:tr>
                            <w:tr w:rsidR="00BF113D" w:rsidTr="00E456C4">
                              <w:trPr>
                                <w:trHeight w:val="315"/>
                              </w:trPr>
                              <w:tc>
                                <w:tcPr>
                                  <w:tcW w:w="4695" w:type="dxa"/>
                                  <w:tcBorders>
                                    <w:top w:val="single" w:sz="4" w:space="0" w:color="000000"/>
                                    <w:left w:val="single" w:sz="4" w:space="0" w:color="000000"/>
                                    <w:bottom w:val="single" w:sz="4" w:space="0" w:color="000000"/>
                                  </w:tcBorders>
                                  <w:shd w:val="clear" w:color="auto" w:fill="auto"/>
                                </w:tcPr>
                                <w:p w:rsidR="00BF113D" w:rsidRDefault="00BF113D" w:rsidP="00E456C4">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Наименование (краткое содержание) рассматриваемого проекта (вопроса):</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BF113D" w:rsidRDefault="00BF113D" w:rsidP="00E456C4">
                                  <w:pPr>
                                    <w:autoSpaceDE w:val="0"/>
                                    <w:spacing w:after="0" w:line="240" w:lineRule="auto"/>
                                  </w:pPr>
                                  <w:r>
                                    <w:rPr>
                                      <w:rFonts w:ascii="Times New Roman" w:eastAsia="Times New Roman" w:hAnsi="Times New Roman"/>
                                      <w:sz w:val="24"/>
                                      <w:szCs w:val="24"/>
                                    </w:rPr>
                                    <w:t>П</w:t>
                                  </w:r>
                                  <w:r w:rsidRPr="009A6A8D">
                                    <w:rPr>
                                      <w:rFonts w:ascii="Times New Roman" w:eastAsia="Times New Roman" w:hAnsi="Times New Roman"/>
                                      <w:sz w:val="24"/>
                                      <w:szCs w:val="24"/>
                                    </w:rPr>
                                    <w:t xml:space="preserve">роект </w:t>
                                  </w:r>
                                  <w:r w:rsidRPr="00B469F9">
                                    <w:rPr>
                                      <w:rFonts w:ascii="Times New Roman" w:eastAsia="Times New Roman" w:hAnsi="Times New Roman"/>
                                      <w:sz w:val="24"/>
                                      <w:szCs w:val="24"/>
                                    </w:rPr>
                                    <w:t>отчета об исполнении бюджета Фурмановско</w:t>
                                  </w:r>
                                  <w:r>
                                    <w:rPr>
                                      <w:rFonts w:ascii="Times New Roman" w:eastAsia="Times New Roman" w:hAnsi="Times New Roman"/>
                                      <w:sz w:val="24"/>
                                      <w:szCs w:val="24"/>
                                    </w:rPr>
                                    <w:t>го муниципального района за 2020</w:t>
                                  </w:r>
                                  <w:r w:rsidRPr="00B469F9">
                                    <w:rPr>
                                      <w:rFonts w:ascii="Times New Roman" w:eastAsia="Times New Roman" w:hAnsi="Times New Roman"/>
                                      <w:sz w:val="24"/>
                                      <w:szCs w:val="24"/>
                                    </w:rPr>
                                    <w:t xml:space="preserve"> год.</w:t>
                                  </w:r>
                                </w:p>
                              </w:tc>
                            </w:tr>
                            <w:tr w:rsidR="00BF113D" w:rsidTr="00E456C4">
                              <w:trPr>
                                <w:trHeight w:val="345"/>
                              </w:trPr>
                              <w:tc>
                                <w:tcPr>
                                  <w:tcW w:w="4695" w:type="dxa"/>
                                  <w:tcBorders>
                                    <w:top w:val="single" w:sz="4" w:space="0" w:color="000000"/>
                                    <w:left w:val="single" w:sz="4" w:space="0" w:color="000000"/>
                                    <w:bottom w:val="single" w:sz="4" w:space="0" w:color="000000"/>
                                  </w:tcBorders>
                                  <w:shd w:val="clear" w:color="auto" w:fill="auto"/>
                                </w:tcPr>
                                <w:p w:rsidR="00BF113D" w:rsidRDefault="00BF113D" w:rsidP="00E456C4">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Результат публичных слушаний:</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BF113D" w:rsidRDefault="00BF113D" w:rsidP="00BF113D">
                                  <w:pPr>
                                    <w:autoSpaceDE w:val="0"/>
                                    <w:spacing w:after="0" w:line="240" w:lineRule="auto"/>
                                  </w:pPr>
                                  <w:r>
                                    <w:rPr>
                                      <w:rFonts w:ascii="Times New Roman" w:eastAsia="Times New Roman" w:hAnsi="Times New Roman"/>
                                      <w:sz w:val="24"/>
                                      <w:szCs w:val="24"/>
                                    </w:rPr>
                                    <w:t>Р</w:t>
                                  </w:r>
                                  <w:r w:rsidRPr="009A6A8D">
                                    <w:rPr>
                                      <w:rFonts w:ascii="Times New Roman" w:eastAsia="Times New Roman" w:hAnsi="Times New Roman"/>
                                      <w:sz w:val="24"/>
                                      <w:szCs w:val="24"/>
                                    </w:rPr>
                                    <w:t xml:space="preserve">екомендовать Совету Фурмановского муниципального района </w:t>
                                  </w:r>
                                  <w:r>
                                    <w:rPr>
                                      <w:rFonts w:ascii="Times New Roman" w:eastAsia="Times New Roman" w:hAnsi="Times New Roman"/>
                                      <w:sz w:val="24"/>
                                      <w:szCs w:val="24"/>
                                    </w:rPr>
                                    <w:t>утвердить отчет</w:t>
                                  </w:r>
                                  <w:r w:rsidRPr="00B469F9">
                                    <w:rPr>
                                      <w:rFonts w:ascii="Times New Roman" w:eastAsia="Times New Roman" w:hAnsi="Times New Roman"/>
                                      <w:sz w:val="24"/>
                                      <w:szCs w:val="24"/>
                                    </w:rPr>
                                    <w:t xml:space="preserve"> об исполнении бюджета Фурмановск</w:t>
                                  </w:r>
                                  <w:r>
                                    <w:rPr>
                                      <w:rFonts w:ascii="Times New Roman" w:eastAsia="Times New Roman" w:hAnsi="Times New Roman"/>
                                      <w:sz w:val="24"/>
                                      <w:szCs w:val="24"/>
                                    </w:rPr>
                                    <w:t>ого муниципального района за 2020</w:t>
                                  </w:r>
                                  <w:r w:rsidRPr="00B469F9">
                                    <w:rPr>
                                      <w:rFonts w:ascii="Times New Roman" w:eastAsia="Times New Roman" w:hAnsi="Times New Roman"/>
                                      <w:sz w:val="24"/>
                                      <w:szCs w:val="24"/>
                                    </w:rPr>
                                    <w:t xml:space="preserve"> год.</w:t>
                                  </w:r>
                                </w:p>
                              </w:tc>
                            </w:tr>
                            <w:tr w:rsidR="00BF113D" w:rsidTr="00E456C4">
                              <w:trPr>
                                <w:trHeight w:val="390"/>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uto"/>
                                </w:tcPr>
                                <w:p w:rsidR="00BF113D" w:rsidRDefault="00BF113D" w:rsidP="00E456C4">
                                  <w:pPr>
                                    <w:widowControl w:val="0"/>
                                    <w:autoSpaceDE w:val="0"/>
                                    <w:spacing w:after="0" w:line="240" w:lineRule="atLeast"/>
                                  </w:pPr>
                                  <w:r>
                                    <w:rPr>
                                      <w:rFonts w:ascii="Times New Roman" w:eastAsia="Times New Roman" w:hAnsi="Times New Roman"/>
                                      <w:sz w:val="24"/>
                                      <w:szCs w:val="24"/>
                                    </w:rPr>
                                    <w:t>Мотивированное обоснование принятого решения:</w:t>
                                  </w:r>
                                </w:p>
                              </w:tc>
                            </w:tr>
                            <w:tr w:rsidR="00BF113D" w:rsidTr="00E456C4">
                              <w:trPr>
                                <w:trHeight w:val="2753"/>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uto"/>
                                </w:tcPr>
                                <w:p w:rsidR="00BF113D" w:rsidRPr="001B1D54" w:rsidRDefault="00BF113D" w:rsidP="00E456C4">
                                  <w:pPr>
                                    <w:autoSpaceDE w:val="0"/>
                                    <w:spacing w:after="0" w:line="240" w:lineRule="auto"/>
                                    <w:ind w:firstLine="795"/>
                                    <w:jc w:val="both"/>
                                    <w:rPr>
                                      <w:rFonts w:ascii="Times New Roman" w:hAnsi="Times New Roman"/>
                                      <w:sz w:val="24"/>
                                      <w:szCs w:val="24"/>
                                    </w:rPr>
                                  </w:pPr>
                                  <w:r w:rsidRPr="001B1D54">
                                    <w:rPr>
                                      <w:rFonts w:ascii="Times New Roman" w:hAnsi="Times New Roman"/>
                                      <w:sz w:val="24"/>
                                      <w:szCs w:val="24"/>
                                    </w:rPr>
                                    <w:t xml:space="preserve">Исполнение положений Бюджетного кодекса РФ, в части обеспечения обязательной открытости для общества и средств массовой информации отчета об исполнении бюджета. </w:t>
                                  </w:r>
                                </w:p>
                                <w:p w:rsidR="00BF113D" w:rsidRPr="00D9631E" w:rsidRDefault="00BF113D" w:rsidP="00E456C4">
                                  <w:pPr>
                                    <w:autoSpaceDE w:val="0"/>
                                    <w:spacing w:after="0" w:line="240" w:lineRule="auto"/>
                                    <w:ind w:firstLine="795"/>
                                    <w:jc w:val="both"/>
                                    <w:rPr>
                                      <w:rFonts w:ascii="Times New Roman" w:hAnsi="Times New Roman"/>
                                      <w:sz w:val="24"/>
                                      <w:szCs w:val="24"/>
                                    </w:rPr>
                                  </w:pPr>
                                  <w:r w:rsidRPr="001B1D54">
                                    <w:rPr>
                                      <w:rFonts w:ascii="Times New Roman" w:hAnsi="Times New Roman"/>
                                      <w:sz w:val="24"/>
                                      <w:szCs w:val="24"/>
                                    </w:rPr>
                                    <w:t>Исполнение статей Федерального закона от 06.10.2003 N 131-ФЗ «Об общих принципах организации местного самоуправления в Российской Федерации», Устава Фурмановского муниципального района, Положения о публичных слушаниях в Фурмановском муниципальном районе, касающихся обязательного обсуждения годового отчета об исполнении бюджета на публичных слушаниях до направления его для утверждения Советом Фурмановского муниципального района.</w:t>
                                  </w:r>
                                  <w:r w:rsidRPr="00C0687E">
                                    <w:rPr>
                                      <w:rFonts w:ascii="Times New Roman" w:hAnsi="Times New Roman"/>
                                      <w:sz w:val="24"/>
                                      <w:szCs w:val="24"/>
                                    </w:rPr>
                                    <w:t xml:space="preserve"> </w:t>
                                  </w:r>
                                </w:p>
                              </w:tc>
                            </w:tr>
                            <w:tr w:rsidR="0041214F">
                              <w:trPr>
                                <w:trHeight w:val="390"/>
                              </w:trPr>
                              <w:tc>
                                <w:tcPr>
                                  <w:tcW w:w="4695" w:type="dxa"/>
                                  <w:tcBorders>
                                    <w:top w:val="single" w:sz="4" w:space="0" w:color="000000"/>
                                    <w:left w:val="single" w:sz="4" w:space="0" w:color="000000"/>
                                    <w:bottom w:val="single" w:sz="4" w:space="0" w:color="000000"/>
                                  </w:tcBorders>
                                  <w:shd w:val="clear" w:color="auto" w:fill="auto"/>
                                </w:tcPr>
                                <w:p w:rsidR="0041214F" w:rsidRDefault="0041214F">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Инициатор проведения публичных слушаний:</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1214F" w:rsidRDefault="009A6A8D">
                                  <w:pPr>
                                    <w:autoSpaceDE w:val="0"/>
                                    <w:spacing w:after="0" w:line="240" w:lineRule="auto"/>
                                  </w:pPr>
                                  <w:r>
                                    <w:rPr>
                                      <w:rFonts w:ascii="Times New Roman" w:eastAsia="Times New Roman" w:hAnsi="Times New Roman"/>
                                      <w:sz w:val="24"/>
                                      <w:szCs w:val="24"/>
                                    </w:rPr>
                                    <w:t xml:space="preserve">Совет </w:t>
                                  </w:r>
                                  <w:r w:rsidR="0041214F">
                                    <w:rPr>
                                      <w:rFonts w:ascii="Times New Roman" w:eastAsia="Times New Roman" w:hAnsi="Times New Roman"/>
                                      <w:sz w:val="24"/>
                                      <w:szCs w:val="24"/>
                                    </w:rPr>
                                    <w:t>Фурмановского муниципального района</w:t>
                                  </w:r>
                                </w:p>
                              </w:tc>
                            </w:tr>
                            <w:tr w:rsidR="0041214F">
                              <w:trPr>
                                <w:trHeight w:val="315"/>
                              </w:trPr>
                              <w:tc>
                                <w:tcPr>
                                  <w:tcW w:w="4695" w:type="dxa"/>
                                  <w:tcBorders>
                                    <w:top w:val="single" w:sz="4" w:space="0" w:color="000000"/>
                                    <w:left w:val="single" w:sz="4" w:space="0" w:color="000000"/>
                                    <w:bottom w:val="single" w:sz="4" w:space="0" w:color="000000"/>
                                  </w:tcBorders>
                                  <w:shd w:val="clear" w:color="auto" w:fill="auto"/>
                                </w:tcPr>
                                <w:p w:rsidR="0041214F" w:rsidRDefault="0041214F">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Наименование (краткое содержание) рассматриваемого проекта (вопроса):</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1214F" w:rsidRDefault="009A6A8D" w:rsidP="009A6A8D">
                                  <w:pPr>
                                    <w:autoSpaceDE w:val="0"/>
                                    <w:spacing w:after="0" w:line="240" w:lineRule="auto"/>
                                  </w:pPr>
                                  <w:r>
                                    <w:rPr>
                                      <w:rFonts w:ascii="Times New Roman" w:eastAsia="Times New Roman" w:hAnsi="Times New Roman"/>
                                      <w:sz w:val="24"/>
                                      <w:szCs w:val="24"/>
                                    </w:rPr>
                                    <w:t>П</w:t>
                                  </w:r>
                                  <w:r w:rsidRPr="009A6A8D">
                                    <w:rPr>
                                      <w:rFonts w:ascii="Times New Roman" w:eastAsia="Times New Roman" w:hAnsi="Times New Roman"/>
                                      <w:sz w:val="24"/>
                                      <w:szCs w:val="24"/>
                                    </w:rPr>
                                    <w:t>роект Решения «О внесении изменения в Устав Фурмановского муниципального района»</w:t>
                                  </w:r>
                                </w:p>
                              </w:tc>
                            </w:tr>
                            <w:tr w:rsidR="0041214F">
                              <w:trPr>
                                <w:trHeight w:val="345"/>
                              </w:trPr>
                              <w:tc>
                                <w:tcPr>
                                  <w:tcW w:w="4695" w:type="dxa"/>
                                  <w:tcBorders>
                                    <w:top w:val="single" w:sz="4" w:space="0" w:color="000000"/>
                                    <w:left w:val="single" w:sz="4" w:space="0" w:color="000000"/>
                                    <w:bottom w:val="single" w:sz="4" w:space="0" w:color="000000"/>
                                  </w:tcBorders>
                                  <w:shd w:val="clear" w:color="auto" w:fill="auto"/>
                                </w:tcPr>
                                <w:p w:rsidR="0041214F" w:rsidRDefault="0041214F">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Результат публичных слушаний:</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1214F" w:rsidRDefault="009A6A8D">
                                  <w:pPr>
                                    <w:autoSpaceDE w:val="0"/>
                                    <w:spacing w:after="0" w:line="240" w:lineRule="auto"/>
                                  </w:pPr>
                                  <w:r>
                                    <w:rPr>
                                      <w:rFonts w:ascii="Times New Roman" w:eastAsia="Times New Roman" w:hAnsi="Times New Roman"/>
                                      <w:sz w:val="24"/>
                                      <w:szCs w:val="24"/>
                                    </w:rPr>
                                    <w:t>Р</w:t>
                                  </w:r>
                                  <w:r w:rsidRPr="009A6A8D">
                                    <w:rPr>
                                      <w:rFonts w:ascii="Times New Roman" w:eastAsia="Times New Roman" w:hAnsi="Times New Roman"/>
                                      <w:sz w:val="24"/>
                                      <w:szCs w:val="24"/>
                                    </w:rPr>
                                    <w:t>екомендовать Совету Фурмановского муниципа</w:t>
                                  </w:r>
                                  <w:r w:rsidR="009878FA">
                                    <w:rPr>
                                      <w:rFonts w:ascii="Times New Roman" w:eastAsia="Times New Roman" w:hAnsi="Times New Roman"/>
                                      <w:sz w:val="24"/>
                                      <w:szCs w:val="24"/>
                                    </w:rPr>
                                    <w:t>льного района внести</w:t>
                                  </w:r>
                                  <w:r w:rsidRPr="009A6A8D">
                                    <w:rPr>
                                      <w:rFonts w:ascii="Times New Roman" w:eastAsia="Times New Roman" w:hAnsi="Times New Roman"/>
                                      <w:sz w:val="24"/>
                                      <w:szCs w:val="24"/>
                                    </w:rPr>
                                    <w:t xml:space="preserve"> изменения и дополнения в Устав Фурмановского муниципального района Ивановской области</w:t>
                                  </w:r>
                                </w:p>
                              </w:tc>
                            </w:tr>
                            <w:tr w:rsidR="0041214F">
                              <w:trPr>
                                <w:trHeight w:val="390"/>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uto"/>
                                </w:tcPr>
                                <w:p w:rsidR="0041214F" w:rsidRDefault="0041214F">
                                  <w:pPr>
                                    <w:widowControl w:val="0"/>
                                    <w:autoSpaceDE w:val="0"/>
                                    <w:spacing w:after="0" w:line="240" w:lineRule="atLeast"/>
                                  </w:pPr>
                                  <w:r>
                                    <w:rPr>
                                      <w:rFonts w:ascii="Times New Roman" w:eastAsia="Times New Roman" w:hAnsi="Times New Roman"/>
                                      <w:sz w:val="24"/>
                                      <w:szCs w:val="24"/>
                                    </w:rPr>
                                    <w:t>Мотивированное обоснование принятого решения:</w:t>
                                  </w:r>
                                </w:p>
                              </w:tc>
                            </w:tr>
                            <w:tr w:rsidR="0041214F" w:rsidTr="00D9631E">
                              <w:trPr>
                                <w:trHeight w:val="761"/>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uto"/>
                                </w:tcPr>
                                <w:p w:rsidR="0041214F" w:rsidRPr="00D9631E" w:rsidRDefault="009878FA" w:rsidP="00D9631E">
                                  <w:pPr>
                                    <w:autoSpaceDE w:val="0"/>
                                    <w:spacing w:after="0" w:line="240" w:lineRule="auto"/>
                                    <w:ind w:firstLine="795"/>
                                    <w:jc w:val="both"/>
                                    <w:rPr>
                                      <w:rFonts w:ascii="Times New Roman" w:hAnsi="Times New Roman"/>
                                      <w:sz w:val="24"/>
                                      <w:szCs w:val="24"/>
                                    </w:rPr>
                                  </w:pPr>
                                  <w:r>
                                    <w:rPr>
                                      <w:rFonts w:ascii="Times New Roman" w:hAnsi="Times New Roman"/>
                                      <w:sz w:val="24"/>
                                      <w:szCs w:val="24"/>
                                    </w:rPr>
                                    <w:t>П</w:t>
                                  </w:r>
                                  <w:r w:rsidRPr="009878FA">
                                    <w:rPr>
                                      <w:rFonts w:ascii="Times New Roman" w:hAnsi="Times New Roman"/>
                                      <w:sz w:val="24"/>
                                      <w:szCs w:val="24"/>
                                    </w:rPr>
                                    <w:t>риведение Устава Фурмановского муниципального района в соответствие с Федеральным законом от 06.10.2003 N 131-ФЗ «Об общих принципах организации местного самоуправления в РФ»</w:t>
                                  </w:r>
                                  <w:r>
                                    <w:rPr>
                                      <w:rFonts w:ascii="Times New Roman" w:hAnsi="Times New Roman"/>
                                      <w:sz w:val="24"/>
                                      <w:szCs w:val="24"/>
                                    </w:rPr>
                                    <w:t>.</w:t>
                                  </w:r>
                                </w:p>
                              </w:tc>
                            </w:tr>
                            <w:tr w:rsidR="0041214F" w:rsidTr="0049442E">
                              <w:trPr>
                                <w:trHeight w:val="2786"/>
                              </w:trPr>
                              <w:tc>
                                <w:tcPr>
                                  <w:tcW w:w="9150" w:type="dxa"/>
                                  <w:gridSpan w:val="2"/>
                                  <w:tcBorders>
                                    <w:bottom w:val="single" w:sz="4" w:space="0" w:color="000000"/>
                                  </w:tcBorders>
                                  <w:shd w:val="clear" w:color="auto" w:fill="auto"/>
                                </w:tcPr>
                                <w:p w:rsidR="0041214F" w:rsidRDefault="0041214F">
                                  <w:pPr>
                                    <w:autoSpaceDE w:val="0"/>
                                    <w:snapToGrid w:val="0"/>
                                    <w:spacing w:after="0" w:line="240" w:lineRule="auto"/>
                                    <w:rPr>
                                      <w:rFonts w:ascii="Times New Roman" w:eastAsia="Times New Roman" w:hAnsi="Times New Roman"/>
                                      <w:sz w:val="24"/>
                                      <w:szCs w:val="24"/>
                                    </w:rPr>
                                  </w:pPr>
                                </w:p>
                              </w:tc>
                            </w:tr>
                          </w:tbl>
                          <w:p w:rsidR="0041214F" w:rsidRDefault="0041214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4pt;width:456.35pt;height:286.3pt;z-index:25165772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ViwIAAB0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4695"/>
                        <w:gridCol w:w="4455"/>
                      </w:tblGrid>
                      <w:tr w:rsidR="00BF113D" w:rsidTr="00E456C4">
                        <w:trPr>
                          <w:trHeight w:val="390"/>
                        </w:trPr>
                        <w:tc>
                          <w:tcPr>
                            <w:tcW w:w="4695" w:type="dxa"/>
                            <w:tcBorders>
                              <w:top w:val="single" w:sz="4" w:space="0" w:color="000000"/>
                              <w:left w:val="single" w:sz="4" w:space="0" w:color="000000"/>
                              <w:bottom w:val="single" w:sz="4" w:space="0" w:color="000000"/>
                            </w:tcBorders>
                            <w:shd w:val="clear" w:color="auto" w:fill="auto"/>
                          </w:tcPr>
                          <w:p w:rsidR="00BF113D" w:rsidRDefault="00BF113D" w:rsidP="00E456C4">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Инициатор проведения публичных слушаний:</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BF113D" w:rsidRDefault="00BF113D" w:rsidP="00E456C4">
                            <w:pPr>
                              <w:autoSpaceDE w:val="0"/>
                              <w:spacing w:after="0" w:line="240" w:lineRule="auto"/>
                            </w:pPr>
                            <w:r>
                              <w:rPr>
                                <w:rFonts w:ascii="Times New Roman" w:eastAsia="Times New Roman" w:hAnsi="Times New Roman"/>
                                <w:sz w:val="24"/>
                                <w:szCs w:val="24"/>
                              </w:rPr>
                              <w:t>Глава Фурмановского муниципального района</w:t>
                            </w:r>
                          </w:p>
                        </w:tc>
                      </w:tr>
                      <w:tr w:rsidR="00BF113D" w:rsidTr="00E456C4">
                        <w:trPr>
                          <w:trHeight w:val="315"/>
                        </w:trPr>
                        <w:tc>
                          <w:tcPr>
                            <w:tcW w:w="4695" w:type="dxa"/>
                            <w:tcBorders>
                              <w:top w:val="single" w:sz="4" w:space="0" w:color="000000"/>
                              <w:left w:val="single" w:sz="4" w:space="0" w:color="000000"/>
                              <w:bottom w:val="single" w:sz="4" w:space="0" w:color="000000"/>
                            </w:tcBorders>
                            <w:shd w:val="clear" w:color="auto" w:fill="auto"/>
                          </w:tcPr>
                          <w:p w:rsidR="00BF113D" w:rsidRDefault="00BF113D" w:rsidP="00E456C4">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Наименование (краткое содержание) рассматриваемого проекта (вопроса):</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BF113D" w:rsidRDefault="00BF113D" w:rsidP="00E456C4">
                            <w:pPr>
                              <w:autoSpaceDE w:val="0"/>
                              <w:spacing w:after="0" w:line="240" w:lineRule="auto"/>
                            </w:pPr>
                            <w:r>
                              <w:rPr>
                                <w:rFonts w:ascii="Times New Roman" w:eastAsia="Times New Roman" w:hAnsi="Times New Roman"/>
                                <w:sz w:val="24"/>
                                <w:szCs w:val="24"/>
                              </w:rPr>
                              <w:t>П</w:t>
                            </w:r>
                            <w:r w:rsidRPr="009A6A8D">
                              <w:rPr>
                                <w:rFonts w:ascii="Times New Roman" w:eastAsia="Times New Roman" w:hAnsi="Times New Roman"/>
                                <w:sz w:val="24"/>
                                <w:szCs w:val="24"/>
                              </w:rPr>
                              <w:t xml:space="preserve">роект </w:t>
                            </w:r>
                            <w:r w:rsidRPr="00B469F9">
                              <w:rPr>
                                <w:rFonts w:ascii="Times New Roman" w:eastAsia="Times New Roman" w:hAnsi="Times New Roman"/>
                                <w:sz w:val="24"/>
                                <w:szCs w:val="24"/>
                              </w:rPr>
                              <w:t>отчета об исполнении бюджета Фурмановско</w:t>
                            </w:r>
                            <w:r>
                              <w:rPr>
                                <w:rFonts w:ascii="Times New Roman" w:eastAsia="Times New Roman" w:hAnsi="Times New Roman"/>
                                <w:sz w:val="24"/>
                                <w:szCs w:val="24"/>
                              </w:rPr>
                              <w:t>го муниципального района за 2020</w:t>
                            </w:r>
                            <w:r w:rsidRPr="00B469F9">
                              <w:rPr>
                                <w:rFonts w:ascii="Times New Roman" w:eastAsia="Times New Roman" w:hAnsi="Times New Roman"/>
                                <w:sz w:val="24"/>
                                <w:szCs w:val="24"/>
                              </w:rPr>
                              <w:t xml:space="preserve"> год.</w:t>
                            </w:r>
                          </w:p>
                        </w:tc>
                      </w:tr>
                      <w:tr w:rsidR="00BF113D" w:rsidTr="00E456C4">
                        <w:trPr>
                          <w:trHeight w:val="345"/>
                        </w:trPr>
                        <w:tc>
                          <w:tcPr>
                            <w:tcW w:w="4695" w:type="dxa"/>
                            <w:tcBorders>
                              <w:top w:val="single" w:sz="4" w:space="0" w:color="000000"/>
                              <w:left w:val="single" w:sz="4" w:space="0" w:color="000000"/>
                              <w:bottom w:val="single" w:sz="4" w:space="0" w:color="000000"/>
                            </w:tcBorders>
                            <w:shd w:val="clear" w:color="auto" w:fill="auto"/>
                          </w:tcPr>
                          <w:p w:rsidR="00BF113D" w:rsidRDefault="00BF113D" w:rsidP="00E456C4">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Результат публичных слушаний:</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BF113D" w:rsidRDefault="00BF113D" w:rsidP="00BF113D">
                            <w:pPr>
                              <w:autoSpaceDE w:val="0"/>
                              <w:spacing w:after="0" w:line="240" w:lineRule="auto"/>
                            </w:pPr>
                            <w:r>
                              <w:rPr>
                                <w:rFonts w:ascii="Times New Roman" w:eastAsia="Times New Roman" w:hAnsi="Times New Roman"/>
                                <w:sz w:val="24"/>
                                <w:szCs w:val="24"/>
                              </w:rPr>
                              <w:t>Р</w:t>
                            </w:r>
                            <w:r w:rsidRPr="009A6A8D">
                              <w:rPr>
                                <w:rFonts w:ascii="Times New Roman" w:eastAsia="Times New Roman" w:hAnsi="Times New Roman"/>
                                <w:sz w:val="24"/>
                                <w:szCs w:val="24"/>
                              </w:rPr>
                              <w:t xml:space="preserve">екомендовать Совету Фурмановского муниципального района </w:t>
                            </w:r>
                            <w:r>
                              <w:rPr>
                                <w:rFonts w:ascii="Times New Roman" w:eastAsia="Times New Roman" w:hAnsi="Times New Roman"/>
                                <w:sz w:val="24"/>
                                <w:szCs w:val="24"/>
                              </w:rPr>
                              <w:t>утвердить отчет</w:t>
                            </w:r>
                            <w:r w:rsidRPr="00B469F9">
                              <w:rPr>
                                <w:rFonts w:ascii="Times New Roman" w:eastAsia="Times New Roman" w:hAnsi="Times New Roman"/>
                                <w:sz w:val="24"/>
                                <w:szCs w:val="24"/>
                              </w:rPr>
                              <w:t xml:space="preserve"> об исполнении бюджета Фурмановск</w:t>
                            </w:r>
                            <w:r>
                              <w:rPr>
                                <w:rFonts w:ascii="Times New Roman" w:eastAsia="Times New Roman" w:hAnsi="Times New Roman"/>
                                <w:sz w:val="24"/>
                                <w:szCs w:val="24"/>
                              </w:rPr>
                              <w:t>ого муниципального района за 2020</w:t>
                            </w:r>
                            <w:r w:rsidRPr="00B469F9">
                              <w:rPr>
                                <w:rFonts w:ascii="Times New Roman" w:eastAsia="Times New Roman" w:hAnsi="Times New Roman"/>
                                <w:sz w:val="24"/>
                                <w:szCs w:val="24"/>
                              </w:rPr>
                              <w:t xml:space="preserve"> год.</w:t>
                            </w:r>
                          </w:p>
                        </w:tc>
                      </w:tr>
                      <w:tr w:rsidR="00BF113D" w:rsidTr="00E456C4">
                        <w:trPr>
                          <w:trHeight w:val="390"/>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uto"/>
                          </w:tcPr>
                          <w:p w:rsidR="00BF113D" w:rsidRDefault="00BF113D" w:rsidP="00E456C4">
                            <w:pPr>
                              <w:widowControl w:val="0"/>
                              <w:autoSpaceDE w:val="0"/>
                              <w:spacing w:after="0" w:line="240" w:lineRule="atLeast"/>
                            </w:pPr>
                            <w:r>
                              <w:rPr>
                                <w:rFonts w:ascii="Times New Roman" w:eastAsia="Times New Roman" w:hAnsi="Times New Roman"/>
                                <w:sz w:val="24"/>
                                <w:szCs w:val="24"/>
                              </w:rPr>
                              <w:t>Мотивированное обоснование принятого решения:</w:t>
                            </w:r>
                          </w:p>
                        </w:tc>
                      </w:tr>
                      <w:tr w:rsidR="00BF113D" w:rsidTr="00E456C4">
                        <w:trPr>
                          <w:trHeight w:val="2753"/>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uto"/>
                          </w:tcPr>
                          <w:p w:rsidR="00BF113D" w:rsidRPr="001B1D54" w:rsidRDefault="00BF113D" w:rsidP="00E456C4">
                            <w:pPr>
                              <w:autoSpaceDE w:val="0"/>
                              <w:spacing w:after="0" w:line="240" w:lineRule="auto"/>
                              <w:ind w:firstLine="795"/>
                              <w:jc w:val="both"/>
                              <w:rPr>
                                <w:rFonts w:ascii="Times New Roman" w:hAnsi="Times New Roman"/>
                                <w:sz w:val="24"/>
                                <w:szCs w:val="24"/>
                              </w:rPr>
                            </w:pPr>
                            <w:r w:rsidRPr="001B1D54">
                              <w:rPr>
                                <w:rFonts w:ascii="Times New Roman" w:hAnsi="Times New Roman"/>
                                <w:sz w:val="24"/>
                                <w:szCs w:val="24"/>
                              </w:rPr>
                              <w:t xml:space="preserve">Исполнение положений Бюджетного кодекса РФ, в части обеспечения обязательной открытости для общества и средств массовой информации отчета об исполнении бюджета. </w:t>
                            </w:r>
                          </w:p>
                          <w:p w:rsidR="00BF113D" w:rsidRPr="00D9631E" w:rsidRDefault="00BF113D" w:rsidP="00E456C4">
                            <w:pPr>
                              <w:autoSpaceDE w:val="0"/>
                              <w:spacing w:after="0" w:line="240" w:lineRule="auto"/>
                              <w:ind w:firstLine="795"/>
                              <w:jc w:val="both"/>
                              <w:rPr>
                                <w:rFonts w:ascii="Times New Roman" w:hAnsi="Times New Roman"/>
                                <w:sz w:val="24"/>
                                <w:szCs w:val="24"/>
                              </w:rPr>
                            </w:pPr>
                            <w:r w:rsidRPr="001B1D54">
                              <w:rPr>
                                <w:rFonts w:ascii="Times New Roman" w:hAnsi="Times New Roman"/>
                                <w:sz w:val="24"/>
                                <w:szCs w:val="24"/>
                              </w:rPr>
                              <w:t>Исполнение статей Федерального закона от 06.10.2003 N 131-ФЗ «Об общих принципах организации местного самоуправления в Российской Федерации», Устава Фурмановского муниципального района, Положения о публичных слушаниях в Фурмановском муниципальном районе, касающихся обязательного обсуждения годового отчета об исполнении бюджета на публичных слушаниях до направления его для утверждения Советом Фурмановского муниципального района.</w:t>
                            </w:r>
                            <w:r w:rsidRPr="00C0687E">
                              <w:rPr>
                                <w:rFonts w:ascii="Times New Roman" w:hAnsi="Times New Roman"/>
                                <w:sz w:val="24"/>
                                <w:szCs w:val="24"/>
                              </w:rPr>
                              <w:t xml:space="preserve"> </w:t>
                            </w:r>
                          </w:p>
                        </w:tc>
                      </w:tr>
                      <w:tr w:rsidR="0041214F">
                        <w:trPr>
                          <w:trHeight w:val="390"/>
                        </w:trPr>
                        <w:tc>
                          <w:tcPr>
                            <w:tcW w:w="4695" w:type="dxa"/>
                            <w:tcBorders>
                              <w:top w:val="single" w:sz="4" w:space="0" w:color="000000"/>
                              <w:left w:val="single" w:sz="4" w:space="0" w:color="000000"/>
                              <w:bottom w:val="single" w:sz="4" w:space="0" w:color="000000"/>
                            </w:tcBorders>
                            <w:shd w:val="clear" w:color="auto" w:fill="auto"/>
                          </w:tcPr>
                          <w:p w:rsidR="0041214F" w:rsidRDefault="0041214F">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Инициатор проведения публичных слушаний:</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1214F" w:rsidRDefault="009A6A8D">
                            <w:pPr>
                              <w:autoSpaceDE w:val="0"/>
                              <w:spacing w:after="0" w:line="240" w:lineRule="auto"/>
                            </w:pPr>
                            <w:r>
                              <w:rPr>
                                <w:rFonts w:ascii="Times New Roman" w:eastAsia="Times New Roman" w:hAnsi="Times New Roman"/>
                                <w:sz w:val="24"/>
                                <w:szCs w:val="24"/>
                              </w:rPr>
                              <w:t xml:space="preserve">Совет </w:t>
                            </w:r>
                            <w:r w:rsidR="0041214F">
                              <w:rPr>
                                <w:rFonts w:ascii="Times New Roman" w:eastAsia="Times New Roman" w:hAnsi="Times New Roman"/>
                                <w:sz w:val="24"/>
                                <w:szCs w:val="24"/>
                              </w:rPr>
                              <w:t>Фурмановского муниципального района</w:t>
                            </w:r>
                          </w:p>
                        </w:tc>
                      </w:tr>
                      <w:tr w:rsidR="0041214F">
                        <w:trPr>
                          <w:trHeight w:val="315"/>
                        </w:trPr>
                        <w:tc>
                          <w:tcPr>
                            <w:tcW w:w="4695" w:type="dxa"/>
                            <w:tcBorders>
                              <w:top w:val="single" w:sz="4" w:space="0" w:color="000000"/>
                              <w:left w:val="single" w:sz="4" w:space="0" w:color="000000"/>
                              <w:bottom w:val="single" w:sz="4" w:space="0" w:color="000000"/>
                            </w:tcBorders>
                            <w:shd w:val="clear" w:color="auto" w:fill="auto"/>
                          </w:tcPr>
                          <w:p w:rsidR="0041214F" w:rsidRDefault="0041214F">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Наименование (краткое содержание) рассматриваемого проекта (вопроса):</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1214F" w:rsidRDefault="009A6A8D" w:rsidP="009A6A8D">
                            <w:pPr>
                              <w:autoSpaceDE w:val="0"/>
                              <w:spacing w:after="0" w:line="240" w:lineRule="auto"/>
                            </w:pPr>
                            <w:r>
                              <w:rPr>
                                <w:rFonts w:ascii="Times New Roman" w:eastAsia="Times New Roman" w:hAnsi="Times New Roman"/>
                                <w:sz w:val="24"/>
                                <w:szCs w:val="24"/>
                              </w:rPr>
                              <w:t>П</w:t>
                            </w:r>
                            <w:r w:rsidRPr="009A6A8D">
                              <w:rPr>
                                <w:rFonts w:ascii="Times New Roman" w:eastAsia="Times New Roman" w:hAnsi="Times New Roman"/>
                                <w:sz w:val="24"/>
                                <w:szCs w:val="24"/>
                              </w:rPr>
                              <w:t>роект Решения «О внесении изменения в Устав Фурмановского муниципального района»</w:t>
                            </w:r>
                          </w:p>
                        </w:tc>
                      </w:tr>
                      <w:tr w:rsidR="0041214F">
                        <w:trPr>
                          <w:trHeight w:val="345"/>
                        </w:trPr>
                        <w:tc>
                          <w:tcPr>
                            <w:tcW w:w="4695" w:type="dxa"/>
                            <w:tcBorders>
                              <w:top w:val="single" w:sz="4" w:space="0" w:color="000000"/>
                              <w:left w:val="single" w:sz="4" w:space="0" w:color="000000"/>
                              <w:bottom w:val="single" w:sz="4" w:space="0" w:color="000000"/>
                            </w:tcBorders>
                            <w:shd w:val="clear" w:color="auto" w:fill="auto"/>
                          </w:tcPr>
                          <w:p w:rsidR="0041214F" w:rsidRDefault="0041214F">
                            <w:pPr>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Результат публичных слушаний:</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1214F" w:rsidRDefault="009A6A8D">
                            <w:pPr>
                              <w:autoSpaceDE w:val="0"/>
                              <w:spacing w:after="0" w:line="240" w:lineRule="auto"/>
                            </w:pPr>
                            <w:r>
                              <w:rPr>
                                <w:rFonts w:ascii="Times New Roman" w:eastAsia="Times New Roman" w:hAnsi="Times New Roman"/>
                                <w:sz w:val="24"/>
                                <w:szCs w:val="24"/>
                              </w:rPr>
                              <w:t>Р</w:t>
                            </w:r>
                            <w:r w:rsidRPr="009A6A8D">
                              <w:rPr>
                                <w:rFonts w:ascii="Times New Roman" w:eastAsia="Times New Roman" w:hAnsi="Times New Roman"/>
                                <w:sz w:val="24"/>
                                <w:szCs w:val="24"/>
                              </w:rPr>
                              <w:t>екомендовать Совету Фурмановского муниципа</w:t>
                            </w:r>
                            <w:r w:rsidR="009878FA">
                              <w:rPr>
                                <w:rFonts w:ascii="Times New Roman" w:eastAsia="Times New Roman" w:hAnsi="Times New Roman"/>
                                <w:sz w:val="24"/>
                                <w:szCs w:val="24"/>
                              </w:rPr>
                              <w:t>льного района внести</w:t>
                            </w:r>
                            <w:r w:rsidRPr="009A6A8D">
                              <w:rPr>
                                <w:rFonts w:ascii="Times New Roman" w:eastAsia="Times New Roman" w:hAnsi="Times New Roman"/>
                                <w:sz w:val="24"/>
                                <w:szCs w:val="24"/>
                              </w:rPr>
                              <w:t xml:space="preserve"> изменения и дополнения в Устав Фурмановского муниципального района Ивановской области</w:t>
                            </w:r>
                          </w:p>
                        </w:tc>
                      </w:tr>
                      <w:tr w:rsidR="0041214F">
                        <w:trPr>
                          <w:trHeight w:val="390"/>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uto"/>
                          </w:tcPr>
                          <w:p w:rsidR="0041214F" w:rsidRDefault="0041214F">
                            <w:pPr>
                              <w:widowControl w:val="0"/>
                              <w:autoSpaceDE w:val="0"/>
                              <w:spacing w:after="0" w:line="240" w:lineRule="atLeast"/>
                            </w:pPr>
                            <w:r>
                              <w:rPr>
                                <w:rFonts w:ascii="Times New Roman" w:eastAsia="Times New Roman" w:hAnsi="Times New Roman"/>
                                <w:sz w:val="24"/>
                                <w:szCs w:val="24"/>
                              </w:rPr>
                              <w:t>Мотивированное обоснование принятого решения:</w:t>
                            </w:r>
                          </w:p>
                        </w:tc>
                      </w:tr>
                      <w:tr w:rsidR="0041214F" w:rsidTr="00D9631E">
                        <w:trPr>
                          <w:trHeight w:val="761"/>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uto"/>
                          </w:tcPr>
                          <w:p w:rsidR="0041214F" w:rsidRPr="00D9631E" w:rsidRDefault="009878FA" w:rsidP="00D9631E">
                            <w:pPr>
                              <w:autoSpaceDE w:val="0"/>
                              <w:spacing w:after="0" w:line="240" w:lineRule="auto"/>
                              <w:ind w:firstLine="795"/>
                              <w:jc w:val="both"/>
                              <w:rPr>
                                <w:rFonts w:ascii="Times New Roman" w:hAnsi="Times New Roman"/>
                                <w:sz w:val="24"/>
                                <w:szCs w:val="24"/>
                              </w:rPr>
                            </w:pPr>
                            <w:r>
                              <w:rPr>
                                <w:rFonts w:ascii="Times New Roman" w:hAnsi="Times New Roman"/>
                                <w:sz w:val="24"/>
                                <w:szCs w:val="24"/>
                              </w:rPr>
                              <w:t>П</w:t>
                            </w:r>
                            <w:r w:rsidRPr="009878FA">
                              <w:rPr>
                                <w:rFonts w:ascii="Times New Roman" w:hAnsi="Times New Roman"/>
                                <w:sz w:val="24"/>
                                <w:szCs w:val="24"/>
                              </w:rPr>
                              <w:t>риведение Устава Фурмановского муниципального района в соответствие с Федеральным законом от 06.10.2003 N 131-ФЗ «Об общих принципах организации местного самоуправления в РФ»</w:t>
                            </w:r>
                            <w:r>
                              <w:rPr>
                                <w:rFonts w:ascii="Times New Roman" w:hAnsi="Times New Roman"/>
                                <w:sz w:val="24"/>
                                <w:szCs w:val="24"/>
                              </w:rPr>
                              <w:t>.</w:t>
                            </w:r>
                          </w:p>
                        </w:tc>
                      </w:tr>
                      <w:tr w:rsidR="0041214F" w:rsidTr="0049442E">
                        <w:trPr>
                          <w:trHeight w:val="2786"/>
                        </w:trPr>
                        <w:tc>
                          <w:tcPr>
                            <w:tcW w:w="9150" w:type="dxa"/>
                            <w:gridSpan w:val="2"/>
                            <w:tcBorders>
                              <w:bottom w:val="single" w:sz="4" w:space="0" w:color="000000"/>
                            </w:tcBorders>
                            <w:shd w:val="clear" w:color="auto" w:fill="auto"/>
                          </w:tcPr>
                          <w:p w:rsidR="0041214F" w:rsidRDefault="0041214F">
                            <w:pPr>
                              <w:autoSpaceDE w:val="0"/>
                              <w:snapToGrid w:val="0"/>
                              <w:spacing w:after="0" w:line="240" w:lineRule="auto"/>
                              <w:rPr>
                                <w:rFonts w:ascii="Times New Roman" w:eastAsia="Times New Roman" w:hAnsi="Times New Roman"/>
                                <w:sz w:val="24"/>
                                <w:szCs w:val="24"/>
                              </w:rPr>
                            </w:pPr>
                          </w:p>
                        </w:tc>
                      </w:tr>
                    </w:tbl>
                    <w:p w:rsidR="0041214F" w:rsidRDefault="0041214F">
                      <w:r>
                        <w:t xml:space="preserve"> </w:t>
                      </w:r>
                    </w:p>
                  </w:txbxContent>
                </v:textbox>
                <w10:wrap type="square"/>
              </v:shape>
            </w:pict>
          </mc:Fallback>
        </mc:AlternateContent>
      </w:r>
    </w:p>
    <w:p w:rsidR="0041214F" w:rsidRPr="00726D1B" w:rsidRDefault="0041214F" w:rsidP="00011B27">
      <w:pPr>
        <w:widowControl w:val="0"/>
        <w:tabs>
          <w:tab w:val="left" w:pos="5835"/>
        </w:tabs>
        <w:autoSpaceDE w:val="0"/>
        <w:spacing w:after="0" w:line="240" w:lineRule="atLeast"/>
        <w:ind w:firstLine="420"/>
        <w:jc w:val="both"/>
        <w:rPr>
          <w:rFonts w:ascii="Times New Roman" w:eastAsia="Times New Roman" w:hAnsi="Times New Roman"/>
          <w:sz w:val="24"/>
          <w:szCs w:val="24"/>
        </w:rPr>
      </w:pPr>
    </w:p>
    <w:p w:rsidR="0041214F" w:rsidRPr="00726D1B" w:rsidRDefault="0041214F" w:rsidP="00011B27">
      <w:pPr>
        <w:widowControl w:val="0"/>
        <w:tabs>
          <w:tab w:val="left" w:pos="5835"/>
        </w:tabs>
        <w:autoSpaceDE w:val="0"/>
        <w:spacing w:after="0" w:line="240" w:lineRule="atLeast"/>
        <w:ind w:firstLine="420"/>
        <w:jc w:val="both"/>
        <w:rPr>
          <w:rFonts w:ascii="Times New Roman" w:eastAsia="Times New Roman" w:hAnsi="Times New Roman"/>
          <w:sz w:val="24"/>
          <w:szCs w:val="24"/>
        </w:rPr>
      </w:pPr>
    </w:p>
    <w:p w:rsidR="0041214F" w:rsidRPr="00726D1B" w:rsidRDefault="0041214F" w:rsidP="00011B27">
      <w:pPr>
        <w:widowControl w:val="0"/>
        <w:tabs>
          <w:tab w:val="left" w:pos="5835"/>
        </w:tabs>
        <w:autoSpaceDE w:val="0"/>
        <w:spacing w:after="0" w:line="240" w:lineRule="atLeast"/>
        <w:ind w:firstLine="420"/>
        <w:jc w:val="both"/>
        <w:rPr>
          <w:rFonts w:ascii="Times New Roman" w:eastAsia="Times New Roman" w:hAnsi="Times New Roman"/>
          <w:sz w:val="24"/>
          <w:szCs w:val="24"/>
        </w:rPr>
      </w:pPr>
    </w:p>
    <w:p w:rsidR="0041214F" w:rsidRPr="00726D1B" w:rsidRDefault="0041214F" w:rsidP="00011B27">
      <w:pPr>
        <w:widowControl w:val="0"/>
        <w:tabs>
          <w:tab w:val="left" w:pos="5835"/>
        </w:tabs>
        <w:autoSpaceDE w:val="0"/>
        <w:spacing w:after="0" w:line="240" w:lineRule="atLeast"/>
        <w:ind w:firstLine="420"/>
        <w:jc w:val="both"/>
        <w:rPr>
          <w:rFonts w:ascii="Times New Roman" w:eastAsia="Times New Roman" w:hAnsi="Times New Roman"/>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BF113D" w:rsidRPr="00726D1B" w:rsidRDefault="00BF113D"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BF113D" w:rsidRPr="00726D1B" w:rsidRDefault="00BF113D"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b/>
          <w:sz w:val="24"/>
          <w:szCs w:val="24"/>
        </w:rPr>
      </w:pPr>
    </w:p>
    <w:p w:rsidR="0041214F" w:rsidRPr="00726D1B" w:rsidRDefault="0041214F" w:rsidP="00011B27">
      <w:pPr>
        <w:widowControl w:val="0"/>
        <w:tabs>
          <w:tab w:val="left" w:pos="-1843"/>
        </w:tabs>
        <w:autoSpaceDE w:val="0"/>
        <w:spacing w:after="0" w:line="240" w:lineRule="atLeast"/>
        <w:jc w:val="both"/>
        <w:rPr>
          <w:rFonts w:ascii="Times New Roman" w:eastAsia="Times New Roman" w:hAnsi="Times New Roman"/>
          <w:sz w:val="24"/>
          <w:szCs w:val="24"/>
        </w:rPr>
      </w:pPr>
      <w:r w:rsidRPr="00726D1B">
        <w:rPr>
          <w:rFonts w:ascii="Times New Roman" w:eastAsia="Times New Roman" w:hAnsi="Times New Roman"/>
          <w:b/>
          <w:sz w:val="24"/>
          <w:szCs w:val="24"/>
        </w:rPr>
        <w:t>Председательствующий</w:t>
      </w:r>
      <w:r w:rsidRPr="00726D1B">
        <w:rPr>
          <w:rFonts w:ascii="Times New Roman" w:eastAsia="Times New Roman" w:hAnsi="Times New Roman"/>
          <w:sz w:val="24"/>
          <w:szCs w:val="24"/>
        </w:rPr>
        <w:t xml:space="preserve">:              _______________________________ </w:t>
      </w:r>
      <w:r w:rsidRPr="00726D1B">
        <w:rPr>
          <w:rFonts w:ascii="Times New Roman" w:eastAsia="Times New Roman" w:hAnsi="Times New Roman"/>
          <w:b/>
          <w:sz w:val="24"/>
          <w:szCs w:val="24"/>
        </w:rPr>
        <w:t>Г. В. Жаренова</w:t>
      </w:r>
    </w:p>
    <w:p w:rsidR="0041214F" w:rsidRPr="00726D1B" w:rsidRDefault="0041214F" w:rsidP="00011B27">
      <w:pPr>
        <w:widowControl w:val="0"/>
        <w:tabs>
          <w:tab w:val="left" w:pos="-1843"/>
        </w:tabs>
        <w:autoSpaceDE w:val="0"/>
        <w:spacing w:after="0" w:line="240" w:lineRule="atLeast"/>
        <w:jc w:val="both"/>
        <w:rPr>
          <w:rFonts w:ascii="Times New Roman" w:hAnsi="Times New Roman"/>
          <w:sz w:val="24"/>
          <w:szCs w:val="24"/>
        </w:rPr>
      </w:pPr>
      <w:r w:rsidRPr="00726D1B">
        <w:rPr>
          <w:rFonts w:ascii="Times New Roman" w:eastAsia="Times New Roman" w:hAnsi="Times New Roman"/>
          <w:sz w:val="24"/>
          <w:szCs w:val="24"/>
        </w:rPr>
        <w:t xml:space="preserve">                                                                                                               (подпись)        </w:t>
      </w:r>
    </w:p>
    <w:sectPr w:rsidR="0041214F" w:rsidRPr="00726D1B">
      <w:pgSz w:w="11906" w:h="16838"/>
      <w:pgMar w:top="709" w:right="707" w:bottom="851"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C4"/>
    <w:rsid w:val="00011B27"/>
    <w:rsid w:val="000716B2"/>
    <w:rsid w:val="000D3922"/>
    <w:rsid w:val="001738E7"/>
    <w:rsid w:val="001A6F05"/>
    <w:rsid w:val="001F3253"/>
    <w:rsid w:val="003A5CF9"/>
    <w:rsid w:val="003B3B66"/>
    <w:rsid w:val="0041214F"/>
    <w:rsid w:val="0049442E"/>
    <w:rsid w:val="00551BBA"/>
    <w:rsid w:val="00585C80"/>
    <w:rsid w:val="00672A76"/>
    <w:rsid w:val="00696A3D"/>
    <w:rsid w:val="00726D1B"/>
    <w:rsid w:val="0084691F"/>
    <w:rsid w:val="00854665"/>
    <w:rsid w:val="008D3CD9"/>
    <w:rsid w:val="00966ABC"/>
    <w:rsid w:val="00967CAF"/>
    <w:rsid w:val="0097456B"/>
    <w:rsid w:val="009878FA"/>
    <w:rsid w:val="009A6A8D"/>
    <w:rsid w:val="00A248D0"/>
    <w:rsid w:val="00AD1A75"/>
    <w:rsid w:val="00BF113D"/>
    <w:rsid w:val="00CE1AB2"/>
    <w:rsid w:val="00D9631E"/>
    <w:rsid w:val="00DD01C4"/>
    <w:rsid w:val="00DE6717"/>
    <w:rsid w:val="00E456C4"/>
    <w:rsid w:val="00FC5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1">
    <w:name w:val="s1"/>
  </w:style>
  <w:style w:type="character" w:customStyle="1" w:styleId="s2">
    <w:name w:val="s2"/>
  </w:style>
  <w:style w:type="character" w:customStyle="1" w:styleId="s3">
    <w:name w:val="s3"/>
  </w:style>
  <w:style w:type="character" w:customStyle="1" w:styleId="s4">
    <w:name w:val="s4"/>
  </w:style>
  <w:style w:type="character" w:customStyle="1" w:styleId="s5">
    <w:name w:val="s5"/>
  </w:style>
  <w:style w:type="character" w:customStyle="1" w:styleId="s6">
    <w:name w:val="s6"/>
  </w:style>
  <w:style w:type="character" w:styleId="a3">
    <w:name w:val="Strong"/>
    <w:qFormat/>
    <w:rPr>
      <w:b/>
      <w:bCs/>
    </w:rPr>
  </w:style>
  <w:style w:type="paragraph"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p1">
    <w:name w:val="p1"/>
    <w:basedOn w:val="a"/>
    <w:pPr>
      <w:spacing w:before="280" w:after="280" w:line="240" w:lineRule="auto"/>
    </w:pPr>
    <w:rPr>
      <w:rFonts w:ascii="Times New Roman" w:eastAsia="Times New Roman" w:hAnsi="Times New Roman"/>
      <w:sz w:val="24"/>
      <w:szCs w:val="24"/>
    </w:rPr>
  </w:style>
  <w:style w:type="paragraph" w:customStyle="1" w:styleId="p2">
    <w:name w:val="p2"/>
    <w:basedOn w:val="a"/>
    <w:pPr>
      <w:spacing w:before="280" w:after="280" w:line="240" w:lineRule="auto"/>
    </w:pPr>
    <w:rPr>
      <w:rFonts w:ascii="Times New Roman" w:eastAsia="Times New Roman" w:hAnsi="Times New Roman"/>
      <w:sz w:val="24"/>
      <w:szCs w:val="24"/>
    </w:rPr>
  </w:style>
  <w:style w:type="paragraph" w:customStyle="1" w:styleId="p4">
    <w:name w:val="p4"/>
    <w:basedOn w:val="a"/>
    <w:pPr>
      <w:spacing w:before="280" w:after="280" w:line="240" w:lineRule="auto"/>
    </w:pPr>
    <w:rPr>
      <w:rFonts w:ascii="Times New Roman" w:eastAsia="Times New Roman" w:hAnsi="Times New Roman"/>
      <w:sz w:val="24"/>
      <w:szCs w:val="24"/>
    </w:rPr>
  </w:style>
  <w:style w:type="paragraph" w:customStyle="1" w:styleId="p5">
    <w:name w:val="p5"/>
    <w:basedOn w:val="a"/>
    <w:pPr>
      <w:spacing w:before="280" w:after="280" w:line="240" w:lineRule="auto"/>
    </w:pPr>
    <w:rPr>
      <w:rFonts w:ascii="Times New Roman" w:eastAsia="Times New Roman" w:hAnsi="Times New Roman"/>
      <w:sz w:val="24"/>
      <w:szCs w:val="24"/>
    </w:rPr>
  </w:style>
  <w:style w:type="paragraph" w:customStyle="1" w:styleId="p7">
    <w:name w:val="p7"/>
    <w:basedOn w:val="a"/>
    <w:pPr>
      <w:spacing w:before="280" w:after="280" w:line="240" w:lineRule="auto"/>
    </w:pPr>
    <w:rPr>
      <w:rFonts w:ascii="Times New Roman" w:eastAsia="Times New Roman" w:hAnsi="Times New Roman"/>
      <w:sz w:val="24"/>
      <w:szCs w:val="24"/>
    </w:rPr>
  </w:style>
  <w:style w:type="paragraph" w:customStyle="1" w:styleId="p8">
    <w:name w:val="p8"/>
    <w:basedOn w:val="a"/>
    <w:pPr>
      <w:spacing w:before="280" w:after="280" w:line="240" w:lineRule="auto"/>
    </w:pPr>
    <w:rPr>
      <w:rFonts w:ascii="Times New Roman" w:eastAsia="Times New Roman" w:hAnsi="Times New Roman"/>
      <w:sz w:val="24"/>
      <w:szCs w:val="24"/>
    </w:rPr>
  </w:style>
  <w:style w:type="paragraph" w:customStyle="1" w:styleId="p9">
    <w:name w:val="p9"/>
    <w:basedOn w:val="a"/>
    <w:pPr>
      <w:spacing w:before="280" w:after="280" w:line="240" w:lineRule="auto"/>
    </w:pPr>
    <w:rPr>
      <w:rFonts w:ascii="Times New Roman" w:eastAsia="Times New Roman" w:hAnsi="Times New Roman"/>
      <w:sz w:val="24"/>
      <w:szCs w:val="24"/>
    </w:rPr>
  </w:style>
  <w:style w:type="paragraph" w:customStyle="1" w:styleId="p10">
    <w:name w:val="p10"/>
    <w:basedOn w:val="a"/>
    <w:pPr>
      <w:spacing w:before="280" w:after="280" w:line="240" w:lineRule="auto"/>
    </w:pPr>
    <w:rPr>
      <w:rFonts w:ascii="Times New Roman" w:eastAsia="Times New Roman" w:hAnsi="Times New Roman"/>
      <w:sz w:val="24"/>
      <w:szCs w:val="24"/>
    </w:rPr>
  </w:style>
  <w:style w:type="paragraph" w:customStyle="1" w:styleId="p11">
    <w:name w:val="p11"/>
    <w:basedOn w:val="a"/>
    <w:pPr>
      <w:spacing w:before="280" w:after="280" w:line="240" w:lineRule="auto"/>
    </w:pPr>
    <w:rPr>
      <w:rFonts w:ascii="Times New Roman" w:eastAsia="Times New Roman" w:hAnsi="Times New Roman"/>
      <w:sz w:val="24"/>
      <w:szCs w:val="24"/>
    </w:rPr>
  </w:style>
  <w:style w:type="paragraph" w:customStyle="1" w:styleId="p12">
    <w:name w:val="p12"/>
    <w:basedOn w:val="a"/>
    <w:pPr>
      <w:spacing w:before="280" w:after="280" w:line="240" w:lineRule="auto"/>
    </w:pPr>
    <w:rPr>
      <w:rFonts w:ascii="Times New Roman" w:eastAsia="Times New Roman" w:hAnsi="Times New Roman"/>
      <w:sz w:val="24"/>
      <w:szCs w:val="24"/>
    </w:rPr>
  </w:style>
  <w:style w:type="paragraph" w:customStyle="1" w:styleId="p13">
    <w:name w:val="p13"/>
    <w:basedOn w:val="a"/>
    <w:pPr>
      <w:spacing w:before="280" w:after="280" w:line="240" w:lineRule="auto"/>
    </w:pPr>
    <w:rPr>
      <w:rFonts w:ascii="Times New Roman" w:eastAsia="Times New Roman" w:hAnsi="Times New Roman"/>
      <w:sz w:val="24"/>
      <w:szCs w:val="24"/>
    </w:rPr>
  </w:style>
  <w:style w:type="paragraph" w:styleId="a7">
    <w:name w:val="Normal (Web)"/>
    <w:basedOn w:val="a"/>
    <w:pPr>
      <w:spacing w:before="280" w:after="280" w:line="240" w:lineRule="auto"/>
    </w:pPr>
    <w:rPr>
      <w:rFonts w:ascii="Times New Roman" w:eastAsia="Times New Roman" w:hAnsi="Times New Roman"/>
      <w:sz w:val="24"/>
      <w:szCs w:val="24"/>
    </w:rPr>
  </w:style>
  <w:style w:type="paragraph" w:customStyle="1" w:styleId="a8">
    <w:name w:val="Содержимое врезки"/>
    <w:basedOn w:val="a5"/>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726D1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726D1B"/>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1">
    <w:name w:val="s1"/>
  </w:style>
  <w:style w:type="character" w:customStyle="1" w:styleId="s2">
    <w:name w:val="s2"/>
  </w:style>
  <w:style w:type="character" w:customStyle="1" w:styleId="s3">
    <w:name w:val="s3"/>
  </w:style>
  <w:style w:type="character" w:customStyle="1" w:styleId="s4">
    <w:name w:val="s4"/>
  </w:style>
  <w:style w:type="character" w:customStyle="1" w:styleId="s5">
    <w:name w:val="s5"/>
  </w:style>
  <w:style w:type="character" w:customStyle="1" w:styleId="s6">
    <w:name w:val="s6"/>
  </w:style>
  <w:style w:type="character" w:styleId="a3">
    <w:name w:val="Strong"/>
    <w:qFormat/>
    <w:rPr>
      <w:b/>
      <w:bCs/>
    </w:rPr>
  </w:style>
  <w:style w:type="paragraph"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p1">
    <w:name w:val="p1"/>
    <w:basedOn w:val="a"/>
    <w:pPr>
      <w:spacing w:before="280" w:after="280" w:line="240" w:lineRule="auto"/>
    </w:pPr>
    <w:rPr>
      <w:rFonts w:ascii="Times New Roman" w:eastAsia="Times New Roman" w:hAnsi="Times New Roman"/>
      <w:sz w:val="24"/>
      <w:szCs w:val="24"/>
    </w:rPr>
  </w:style>
  <w:style w:type="paragraph" w:customStyle="1" w:styleId="p2">
    <w:name w:val="p2"/>
    <w:basedOn w:val="a"/>
    <w:pPr>
      <w:spacing w:before="280" w:after="280" w:line="240" w:lineRule="auto"/>
    </w:pPr>
    <w:rPr>
      <w:rFonts w:ascii="Times New Roman" w:eastAsia="Times New Roman" w:hAnsi="Times New Roman"/>
      <w:sz w:val="24"/>
      <w:szCs w:val="24"/>
    </w:rPr>
  </w:style>
  <w:style w:type="paragraph" w:customStyle="1" w:styleId="p4">
    <w:name w:val="p4"/>
    <w:basedOn w:val="a"/>
    <w:pPr>
      <w:spacing w:before="280" w:after="280" w:line="240" w:lineRule="auto"/>
    </w:pPr>
    <w:rPr>
      <w:rFonts w:ascii="Times New Roman" w:eastAsia="Times New Roman" w:hAnsi="Times New Roman"/>
      <w:sz w:val="24"/>
      <w:szCs w:val="24"/>
    </w:rPr>
  </w:style>
  <w:style w:type="paragraph" w:customStyle="1" w:styleId="p5">
    <w:name w:val="p5"/>
    <w:basedOn w:val="a"/>
    <w:pPr>
      <w:spacing w:before="280" w:after="280" w:line="240" w:lineRule="auto"/>
    </w:pPr>
    <w:rPr>
      <w:rFonts w:ascii="Times New Roman" w:eastAsia="Times New Roman" w:hAnsi="Times New Roman"/>
      <w:sz w:val="24"/>
      <w:szCs w:val="24"/>
    </w:rPr>
  </w:style>
  <w:style w:type="paragraph" w:customStyle="1" w:styleId="p7">
    <w:name w:val="p7"/>
    <w:basedOn w:val="a"/>
    <w:pPr>
      <w:spacing w:before="280" w:after="280" w:line="240" w:lineRule="auto"/>
    </w:pPr>
    <w:rPr>
      <w:rFonts w:ascii="Times New Roman" w:eastAsia="Times New Roman" w:hAnsi="Times New Roman"/>
      <w:sz w:val="24"/>
      <w:szCs w:val="24"/>
    </w:rPr>
  </w:style>
  <w:style w:type="paragraph" w:customStyle="1" w:styleId="p8">
    <w:name w:val="p8"/>
    <w:basedOn w:val="a"/>
    <w:pPr>
      <w:spacing w:before="280" w:after="280" w:line="240" w:lineRule="auto"/>
    </w:pPr>
    <w:rPr>
      <w:rFonts w:ascii="Times New Roman" w:eastAsia="Times New Roman" w:hAnsi="Times New Roman"/>
      <w:sz w:val="24"/>
      <w:szCs w:val="24"/>
    </w:rPr>
  </w:style>
  <w:style w:type="paragraph" w:customStyle="1" w:styleId="p9">
    <w:name w:val="p9"/>
    <w:basedOn w:val="a"/>
    <w:pPr>
      <w:spacing w:before="280" w:after="280" w:line="240" w:lineRule="auto"/>
    </w:pPr>
    <w:rPr>
      <w:rFonts w:ascii="Times New Roman" w:eastAsia="Times New Roman" w:hAnsi="Times New Roman"/>
      <w:sz w:val="24"/>
      <w:szCs w:val="24"/>
    </w:rPr>
  </w:style>
  <w:style w:type="paragraph" w:customStyle="1" w:styleId="p10">
    <w:name w:val="p10"/>
    <w:basedOn w:val="a"/>
    <w:pPr>
      <w:spacing w:before="280" w:after="280" w:line="240" w:lineRule="auto"/>
    </w:pPr>
    <w:rPr>
      <w:rFonts w:ascii="Times New Roman" w:eastAsia="Times New Roman" w:hAnsi="Times New Roman"/>
      <w:sz w:val="24"/>
      <w:szCs w:val="24"/>
    </w:rPr>
  </w:style>
  <w:style w:type="paragraph" w:customStyle="1" w:styleId="p11">
    <w:name w:val="p11"/>
    <w:basedOn w:val="a"/>
    <w:pPr>
      <w:spacing w:before="280" w:after="280" w:line="240" w:lineRule="auto"/>
    </w:pPr>
    <w:rPr>
      <w:rFonts w:ascii="Times New Roman" w:eastAsia="Times New Roman" w:hAnsi="Times New Roman"/>
      <w:sz w:val="24"/>
      <w:szCs w:val="24"/>
    </w:rPr>
  </w:style>
  <w:style w:type="paragraph" w:customStyle="1" w:styleId="p12">
    <w:name w:val="p12"/>
    <w:basedOn w:val="a"/>
    <w:pPr>
      <w:spacing w:before="280" w:after="280" w:line="240" w:lineRule="auto"/>
    </w:pPr>
    <w:rPr>
      <w:rFonts w:ascii="Times New Roman" w:eastAsia="Times New Roman" w:hAnsi="Times New Roman"/>
      <w:sz w:val="24"/>
      <w:szCs w:val="24"/>
    </w:rPr>
  </w:style>
  <w:style w:type="paragraph" w:customStyle="1" w:styleId="p13">
    <w:name w:val="p13"/>
    <w:basedOn w:val="a"/>
    <w:pPr>
      <w:spacing w:before="280" w:after="280" w:line="240" w:lineRule="auto"/>
    </w:pPr>
    <w:rPr>
      <w:rFonts w:ascii="Times New Roman" w:eastAsia="Times New Roman" w:hAnsi="Times New Roman"/>
      <w:sz w:val="24"/>
      <w:szCs w:val="24"/>
    </w:rPr>
  </w:style>
  <w:style w:type="paragraph" w:styleId="a7">
    <w:name w:val="Normal (Web)"/>
    <w:basedOn w:val="a"/>
    <w:pPr>
      <w:spacing w:before="280" w:after="280" w:line="240" w:lineRule="auto"/>
    </w:pPr>
    <w:rPr>
      <w:rFonts w:ascii="Times New Roman" w:eastAsia="Times New Roman" w:hAnsi="Times New Roman"/>
      <w:sz w:val="24"/>
      <w:szCs w:val="24"/>
    </w:rPr>
  </w:style>
  <w:style w:type="paragraph" w:customStyle="1" w:styleId="a8">
    <w:name w:val="Содержимое врезки"/>
    <w:basedOn w:val="a5"/>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726D1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726D1B"/>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2021-06-25T11:42:00Z</cp:lastPrinted>
  <dcterms:created xsi:type="dcterms:W3CDTF">2021-07-02T07:55:00Z</dcterms:created>
  <dcterms:modified xsi:type="dcterms:W3CDTF">2021-07-02T07:55:00Z</dcterms:modified>
</cp:coreProperties>
</file>